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2856" w14:textId="77777777" w:rsidR="00584D24" w:rsidRPr="004D22C7" w:rsidRDefault="00584D24" w:rsidP="00C77C81">
      <w:pPr>
        <w:spacing w:after="100"/>
        <w:rPr>
          <w:rFonts w:ascii="Avenir Next LT Pro" w:hAnsi="Avenir Next LT Pro" w:cs="Arial"/>
          <w:b/>
          <w:sz w:val="28"/>
          <w:szCs w:val="28"/>
        </w:rPr>
      </w:pPr>
    </w:p>
    <w:p w14:paraId="1E187E3F" w14:textId="6E42B8CB" w:rsidR="00B54395" w:rsidRPr="004D22C7" w:rsidRDefault="00E902F0" w:rsidP="0780FFBC">
      <w:pPr>
        <w:spacing w:after="100"/>
        <w:rPr>
          <w:rFonts w:ascii="Avenir Next LT Pro" w:hAnsi="Avenir Next LT Pro" w:cs="Arial"/>
          <w:b/>
          <w:bCs/>
          <w:sz w:val="28"/>
          <w:szCs w:val="28"/>
        </w:rPr>
      </w:pPr>
      <w:r w:rsidRPr="004D22C7">
        <w:rPr>
          <w:rFonts w:ascii="Avenir Next LT Pro" w:hAnsi="Avenir Next LT Pro" w:cs="Arial"/>
          <w:b/>
          <w:bCs/>
          <w:sz w:val="28"/>
          <w:szCs w:val="28"/>
        </w:rPr>
        <w:t xml:space="preserve">Executive </w:t>
      </w:r>
      <w:r w:rsidR="00A83F89" w:rsidRPr="004D22C7">
        <w:rPr>
          <w:rFonts w:ascii="Avenir Next LT Pro" w:hAnsi="Avenir Next LT Pro" w:cs="Arial"/>
          <w:b/>
          <w:bCs/>
          <w:sz w:val="28"/>
          <w:szCs w:val="28"/>
        </w:rPr>
        <w:t>A</w:t>
      </w:r>
      <w:r w:rsidR="00FF5CD0" w:rsidRPr="004D22C7">
        <w:rPr>
          <w:rFonts w:ascii="Avenir Next LT Pro" w:hAnsi="Avenir Next LT Pro" w:cs="Arial"/>
          <w:b/>
          <w:bCs/>
          <w:sz w:val="28"/>
          <w:szCs w:val="28"/>
        </w:rPr>
        <w:t>ssistant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5"/>
        <w:gridCol w:w="2403"/>
        <w:gridCol w:w="2552"/>
        <w:gridCol w:w="3118"/>
      </w:tblGrid>
      <w:tr w:rsidR="00FF5CD0" w:rsidRPr="001D5D78" w14:paraId="626B305F" w14:textId="77777777" w:rsidTr="009E2EEE">
        <w:trPr>
          <w:trHeight w:val="397"/>
        </w:trPr>
        <w:tc>
          <w:tcPr>
            <w:tcW w:w="2685" w:type="dxa"/>
            <w:shd w:val="clear" w:color="auto" w:fill="D9D9D9" w:themeFill="background1" w:themeFillShade="D9"/>
            <w:vAlign w:val="center"/>
          </w:tcPr>
          <w:p w14:paraId="2FDA1049" w14:textId="77777777" w:rsidR="00FF5CD0" w:rsidRPr="001D5D78" w:rsidRDefault="00FF5CD0" w:rsidP="009E2EEE">
            <w:pPr>
              <w:spacing w:after="0"/>
              <w:rPr>
                <w:rFonts w:ascii="Avenir Next LT Pro" w:hAnsi="Avenir Next LT Pro" w:cs="Arial"/>
                <w:b/>
                <w:sz w:val="24"/>
                <w:szCs w:val="24"/>
              </w:rPr>
            </w:pPr>
            <w:r w:rsidRPr="001D5D78">
              <w:rPr>
                <w:rFonts w:ascii="Avenir Next LT Pro" w:hAnsi="Avenir Next LT Pro" w:cs="Arial"/>
                <w:b/>
                <w:sz w:val="24"/>
                <w:szCs w:val="24"/>
              </w:rPr>
              <w:t>Location</w:t>
            </w:r>
          </w:p>
        </w:tc>
        <w:tc>
          <w:tcPr>
            <w:tcW w:w="2403" w:type="dxa"/>
            <w:shd w:val="clear" w:color="auto" w:fill="D9D9D9" w:themeFill="background1" w:themeFillShade="D9"/>
            <w:vAlign w:val="center"/>
          </w:tcPr>
          <w:p w14:paraId="5BAF8EE5" w14:textId="77777777" w:rsidR="00FF5CD0" w:rsidRPr="001D5D78" w:rsidRDefault="00FF5CD0" w:rsidP="009E2EEE">
            <w:pPr>
              <w:spacing w:after="0"/>
              <w:rPr>
                <w:rFonts w:ascii="Avenir Next LT Pro" w:hAnsi="Avenir Next LT Pro" w:cs="Arial"/>
                <w:b/>
                <w:sz w:val="24"/>
                <w:szCs w:val="24"/>
              </w:rPr>
            </w:pPr>
            <w:r w:rsidRPr="001D5D78">
              <w:rPr>
                <w:rFonts w:ascii="Avenir Next LT Pro" w:hAnsi="Avenir Next LT Pro" w:cs="Arial"/>
                <w:b/>
                <w:sz w:val="24"/>
                <w:szCs w:val="24"/>
              </w:rPr>
              <w:t>Reports to</w:t>
            </w:r>
          </w:p>
        </w:tc>
        <w:tc>
          <w:tcPr>
            <w:tcW w:w="2552" w:type="dxa"/>
            <w:shd w:val="clear" w:color="auto" w:fill="D9D9D9" w:themeFill="background1" w:themeFillShade="D9"/>
            <w:vAlign w:val="center"/>
          </w:tcPr>
          <w:p w14:paraId="7909C0E1" w14:textId="77777777" w:rsidR="00FF5CD0" w:rsidRPr="001D5D78" w:rsidRDefault="00FF5CD0" w:rsidP="009E2EEE">
            <w:pPr>
              <w:spacing w:after="0"/>
              <w:rPr>
                <w:rFonts w:ascii="Avenir Next LT Pro" w:hAnsi="Avenir Next LT Pro" w:cs="Arial"/>
                <w:b/>
                <w:sz w:val="24"/>
                <w:szCs w:val="24"/>
              </w:rPr>
            </w:pPr>
            <w:r w:rsidRPr="001D5D78">
              <w:rPr>
                <w:rFonts w:ascii="Avenir Next LT Pro" w:hAnsi="Avenir Next LT Pro" w:cs="Arial"/>
                <w:b/>
                <w:sz w:val="24"/>
                <w:szCs w:val="24"/>
              </w:rPr>
              <w:t>Hours</w:t>
            </w:r>
          </w:p>
        </w:tc>
        <w:tc>
          <w:tcPr>
            <w:tcW w:w="3118" w:type="dxa"/>
            <w:shd w:val="clear" w:color="auto" w:fill="D9D9D9" w:themeFill="background1" w:themeFillShade="D9"/>
          </w:tcPr>
          <w:p w14:paraId="063961D7" w14:textId="77777777" w:rsidR="00FF5CD0" w:rsidRPr="001D5D78" w:rsidRDefault="00FF5CD0" w:rsidP="009E2EEE">
            <w:pPr>
              <w:spacing w:after="0"/>
              <w:rPr>
                <w:rFonts w:ascii="Avenir Next LT Pro" w:hAnsi="Avenir Next LT Pro" w:cs="Arial"/>
                <w:b/>
                <w:sz w:val="24"/>
                <w:szCs w:val="24"/>
              </w:rPr>
            </w:pPr>
            <w:r w:rsidRPr="001D5D78">
              <w:rPr>
                <w:rFonts w:ascii="Avenir Next LT Pro" w:hAnsi="Avenir Next LT Pro" w:cs="Arial"/>
                <w:b/>
                <w:sz w:val="24"/>
                <w:szCs w:val="24"/>
              </w:rPr>
              <w:t>Salary</w:t>
            </w:r>
          </w:p>
        </w:tc>
      </w:tr>
      <w:tr w:rsidR="00FF5CD0" w:rsidRPr="001D5D78" w14:paraId="2B1A1EDD" w14:textId="77777777" w:rsidTr="009E2EEE">
        <w:trPr>
          <w:trHeight w:val="454"/>
        </w:trPr>
        <w:tc>
          <w:tcPr>
            <w:tcW w:w="2685" w:type="dxa"/>
            <w:shd w:val="clear" w:color="auto" w:fill="auto"/>
            <w:vAlign w:val="center"/>
          </w:tcPr>
          <w:p w14:paraId="452BA05A" w14:textId="77777777" w:rsidR="00FF5CD0" w:rsidRPr="001D5D78" w:rsidRDefault="00FF5CD0" w:rsidP="009E2EEE">
            <w:pPr>
              <w:spacing w:after="0"/>
              <w:rPr>
                <w:rFonts w:ascii="Avenir Next LT Pro" w:hAnsi="Avenir Next LT Pro" w:cs="Arial"/>
                <w:sz w:val="24"/>
                <w:szCs w:val="24"/>
              </w:rPr>
            </w:pPr>
            <w:r w:rsidRPr="001D5D78">
              <w:rPr>
                <w:rFonts w:ascii="Avenir Next LT Pro" w:hAnsi="Avenir Next LT Pro" w:cs="Arial"/>
                <w:sz w:val="24"/>
                <w:szCs w:val="24"/>
              </w:rPr>
              <w:t>Bore Place, Chiddingstone, Kent, TN8 7AR</w:t>
            </w:r>
          </w:p>
        </w:tc>
        <w:tc>
          <w:tcPr>
            <w:tcW w:w="2403" w:type="dxa"/>
            <w:shd w:val="clear" w:color="auto" w:fill="auto"/>
            <w:vAlign w:val="center"/>
          </w:tcPr>
          <w:p w14:paraId="35B36F7E" w14:textId="5B5E272E" w:rsidR="00FF5CD0" w:rsidRPr="001D5D78" w:rsidRDefault="00FF5CD0" w:rsidP="009E2EEE">
            <w:pPr>
              <w:spacing w:after="0"/>
              <w:rPr>
                <w:rFonts w:ascii="Avenir Next LT Pro" w:hAnsi="Avenir Next LT Pro" w:cs="Arial"/>
                <w:sz w:val="24"/>
                <w:szCs w:val="24"/>
              </w:rPr>
            </w:pPr>
            <w:r w:rsidRPr="001D5D78">
              <w:rPr>
                <w:rFonts w:ascii="Avenir Next LT Pro" w:hAnsi="Avenir Next LT Pro" w:cs="Arial"/>
                <w:sz w:val="24"/>
                <w:szCs w:val="24"/>
              </w:rPr>
              <w:t>CEO</w:t>
            </w:r>
          </w:p>
        </w:tc>
        <w:tc>
          <w:tcPr>
            <w:tcW w:w="2552" w:type="dxa"/>
            <w:shd w:val="clear" w:color="auto" w:fill="auto"/>
            <w:vAlign w:val="center"/>
          </w:tcPr>
          <w:p w14:paraId="3FC90399" w14:textId="5607D2B2" w:rsidR="00FF5CD0" w:rsidRPr="001D5D78" w:rsidRDefault="00EA22E6" w:rsidP="009E2EEE">
            <w:pPr>
              <w:spacing w:after="0"/>
              <w:rPr>
                <w:rFonts w:ascii="Avenir Next LT Pro" w:hAnsi="Avenir Next LT Pro" w:cs="Arial"/>
                <w:sz w:val="24"/>
                <w:szCs w:val="24"/>
              </w:rPr>
            </w:pPr>
            <w:r w:rsidRPr="001D5D78">
              <w:rPr>
                <w:rFonts w:ascii="Avenir Next LT Pro" w:hAnsi="Avenir Next LT Pro" w:cs="Arial"/>
                <w:sz w:val="24"/>
                <w:szCs w:val="24"/>
              </w:rPr>
              <w:t>25</w:t>
            </w:r>
            <w:r w:rsidR="00FF5CD0" w:rsidRPr="001D5D78">
              <w:rPr>
                <w:rFonts w:ascii="Avenir Next LT Pro" w:hAnsi="Avenir Next LT Pro" w:cs="Arial"/>
                <w:sz w:val="24"/>
                <w:szCs w:val="24"/>
              </w:rPr>
              <w:t xml:space="preserve"> hours </w:t>
            </w:r>
            <w:r w:rsidR="003C30A5" w:rsidRPr="001D5D78">
              <w:rPr>
                <w:rFonts w:ascii="Avenir Next LT Pro" w:hAnsi="Avenir Next LT Pro" w:cs="Arial"/>
                <w:sz w:val="24"/>
                <w:szCs w:val="24"/>
              </w:rPr>
              <w:t>over 5 days</w:t>
            </w:r>
          </w:p>
        </w:tc>
        <w:tc>
          <w:tcPr>
            <w:tcW w:w="3118" w:type="dxa"/>
          </w:tcPr>
          <w:p w14:paraId="2D559FFE" w14:textId="77777777" w:rsidR="00FF5CD0" w:rsidRPr="001D5D78" w:rsidRDefault="00FF5CD0" w:rsidP="0036679B">
            <w:pPr>
              <w:spacing w:after="0" w:line="360" w:lineRule="auto"/>
              <w:rPr>
                <w:rFonts w:ascii="Avenir Next LT Pro" w:hAnsi="Avenir Next LT Pro" w:cs="Arial"/>
                <w:sz w:val="24"/>
                <w:szCs w:val="24"/>
              </w:rPr>
            </w:pPr>
            <w:r w:rsidRPr="001D5D78">
              <w:rPr>
                <w:rFonts w:ascii="Avenir Next LT Pro" w:hAnsi="Avenir Next LT Pro" w:cs="Arial"/>
                <w:sz w:val="24"/>
                <w:szCs w:val="24"/>
              </w:rPr>
              <w:t>£24,000</w:t>
            </w:r>
            <w:r w:rsidR="00EA22E6" w:rsidRPr="001D5D78">
              <w:rPr>
                <w:rFonts w:ascii="Avenir Next LT Pro" w:hAnsi="Avenir Next LT Pro" w:cs="Arial"/>
                <w:sz w:val="24"/>
                <w:szCs w:val="24"/>
              </w:rPr>
              <w:t xml:space="preserve"> FTE</w:t>
            </w:r>
          </w:p>
          <w:p w14:paraId="002F2138" w14:textId="49637A13" w:rsidR="0025179E" w:rsidRPr="001D5D78" w:rsidRDefault="003C30A5" w:rsidP="0036679B">
            <w:pPr>
              <w:spacing w:after="0" w:line="360" w:lineRule="auto"/>
              <w:rPr>
                <w:rFonts w:ascii="Avenir Next LT Pro" w:hAnsi="Avenir Next LT Pro" w:cs="Arial"/>
                <w:sz w:val="24"/>
                <w:szCs w:val="24"/>
              </w:rPr>
            </w:pPr>
            <w:r w:rsidRPr="001D5D78">
              <w:rPr>
                <w:rFonts w:ascii="Avenir Next LT Pro" w:hAnsi="Avenir Next LT Pro" w:cs="Arial"/>
                <w:sz w:val="24"/>
                <w:szCs w:val="24"/>
              </w:rPr>
              <w:t>£16,000 Pro-rata</w:t>
            </w:r>
          </w:p>
        </w:tc>
      </w:tr>
    </w:tbl>
    <w:p w14:paraId="4A376B7E" w14:textId="77777777" w:rsidR="00FF5CD0" w:rsidRPr="001D5D78" w:rsidRDefault="00FF5CD0" w:rsidP="00FF5CD0">
      <w:pPr>
        <w:tabs>
          <w:tab w:val="left" w:pos="1933"/>
        </w:tabs>
        <w:spacing w:after="0" w:line="240" w:lineRule="auto"/>
        <w:rPr>
          <w:rFonts w:ascii="Avenir Next LT Pro" w:hAnsi="Avenir Next LT Pro" w:cs="Segoe UI"/>
          <w:b/>
          <w:color w:val="00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FF5CD0" w:rsidRPr="001D5D78" w14:paraId="2F3FF299" w14:textId="77777777" w:rsidTr="009E2EEE">
        <w:trPr>
          <w:trHeight w:val="397"/>
        </w:trPr>
        <w:tc>
          <w:tcPr>
            <w:tcW w:w="10742" w:type="dxa"/>
            <w:shd w:val="clear" w:color="auto" w:fill="D9D9D9"/>
            <w:vAlign w:val="center"/>
          </w:tcPr>
          <w:p w14:paraId="4B23960B" w14:textId="77777777" w:rsidR="00FF5CD0" w:rsidRPr="001D5D78" w:rsidRDefault="00FF5CD0" w:rsidP="009E2EEE">
            <w:pPr>
              <w:tabs>
                <w:tab w:val="left" w:pos="1067"/>
              </w:tabs>
              <w:spacing w:after="0"/>
              <w:rPr>
                <w:rFonts w:ascii="Avenir Next LT Pro" w:hAnsi="Avenir Next LT Pro" w:cs="Segoe UI"/>
                <w:b/>
                <w:sz w:val="24"/>
                <w:szCs w:val="24"/>
              </w:rPr>
            </w:pPr>
            <w:r w:rsidRPr="001D5D78">
              <w:rPr>
                <w:rFonts w:ascii="Avenir Next LT Pro" w:hAnsi="Avenir Next LT Pro" w:cs="Segoe UI"/>
                <w:b/>
                <w:sz w:val="24"/>
                <w:szCs w:val="24"/>
              </w:rPr>
              <w:t>Who are we?</w:t>
            </w:r>
          </w:p>
        </w:tc>
      </w:tr>
      <w:tr w:rsidR="00FF5CD0" w:rsidRPr="001D5D78" w14:paraId="2F55B77F" w14:textId="77777777" w:rsidTr="009E2EEE">
        <w:trPr>
          <w:trHeight w:val="794"/>
        </w:trPr>
        <w:tc>
          <w:tcPr>
            <w:tcW w:w="10742" w:type="dxa"/>
            <w:shd w:val="clear" w:color="auto" w:fill="auto"/>
            <w:vAlign w:val="center"/>
          </w:tcPr>
          <w:p w14:paraId="434A9FD0" w14:textId="77777777" w:rsidR="00FF5CD0" w:rsidRPr="001D5D78" w:rsidRDefault="00FF5CD0" w:rsidP="009E2EEE">
            <w:pPr>
              <w:pStyle w:val="paragraph"/>
              <w:spacing w:before="0" w:beforeAutospacing="0" w:after="0" w:afterAutospacing="0"/>
              <w:textAlignment w:val="baseline"/>
              <w:rPr>
                <w:rStyle w:val="normaltextrun"/>
                <w:rFonts w:ascii="Avenir Next LT Pro" w:hAnsi="Avenir Next LT Pro" w:cs="Segoe UI"/>
              </w:rPr>
            </w:pPr>
            <w:r w:rsidRPr="001D5D78">
              <w:rPr>
                <w:rStyle w:val="normaltextrun"/>
                <w:rFonts w:ascii="Avenir Next LT Pro" w:hAnsi="Avenir Next LT Pro" w:cs="Segoe UI"/>
              </w:rPr>
              <w:t>Bore Place is set in 500 acres of countryside encompassing an organic dairy farm, organic market gardens, venue, and environmental education centre, as well as programmes providing opportunities for vulnerable and disadvantaged young people. Bore Place is run by the Commonwork Trust, a registered Charity and Company Limited by Guarantee.</w:t>
            </w:r>
          </w:p>
          <w:p w14:paraId="20E1CC4D" w14:textId="77777777" w:rsidR="00FF5CD0" w:rsidRPr="001D5D78" w:rsidRDefault="00FF5CD0" w:rsidP="009E2EEE">
            <w:pPr>
              <w:pStyle w:val="paragraph"/>
              <w:spacing w:before="0" w:beforeAutospacing="0" w:after="0" w:afterAutospacing="0"/>
              <w:textAlignment w:val="baseline"/>
              <w:rPr>
                <w:rStyle w:val="normaltextrun"/>
                <w:rFonts w:ascii="Avenir Next LT Pro" w:hAnsi="Avenir Next LT Pro" w:cs="Segoe UI"/>
              </w:rPr>
            </w:pPr>
          </w:p>
          <w:p w14:paraId="1167625E" w14:textId="77777777" w:rsidR="00FF5CD0" w:rsidRPr="001D5D78" w:rsidRDefault="00FF5CD0" w:rsidP="009E2EEE">
            <w:pPr>
              <w:pStyle w:val="paragraph"/>
              <w:spacing w:before="0" w:beforeAutospacing="0" w:after="0" w:afterAutospacing="0"/>
              <w:textAlignment w:val="baseline"/>
              <w:rPr>
                <w:rStyle w:val="eop"/>
                <w:rFonts w:ascii="Avenir Next LT Pro" w:hAnsi="Avenir Next LT Pro" w:cs="Segoe UI"/>
              </w:rPr>
            </w:pPr>
            <w:r w:rsidRPr="001D5D78">
              <w:rPr>
                <w:rStyle w:val="normaltextrun"/>
                <w:rFonts w:ascii="Avenir Next LT Pro" w:hAnsi="Avenir Next LT Pro" w:cs="Segoe UI"/>
              </w:rPr>
              <w:t>We are committed to creating a better future by providing a place that brings sustainability to life and offers opportunities to learn, grow and be inspired. </w:t>
            </w:r>
            <w:r w:rsidRPr="001D5D78">
              <w:rPr>
                <w:rStyle w:val="eop"/>
                <w:rFonts w:ascii="Avenir Next LT Pro" w:hAnsi="Avenir Next LT Pro" w:cs="Segoe UI"/>
              </w:rPr>
              <w:t> </w:t>
            </w:r>
          </w:p>
          <w:p w14:paraId="4635730F" w14:textId="77777777" w:rsidR="00FF5CD0" w:rsidRPr="001D5D78" w:rsidRDefault="00FF5CD0" w:rsidP="009E2EEE">
            <w:pPr>
              <w:pStyle w:val="paragraph"/>
              <w:spacing w:before="0" w:beforeAutospacing="0" w:after="0" w:afterAutospacing="0"/>
              <w:textAlignment w:val="baseline"/>
              <w:rPr>
                <w:rFonts w:ascii="Avenir Next LT Pro" w:hAnsi="Avenir Next LT Pro" w:cs="Segoe UI"/>
              </w:rPr>
            </w:pPr>
          </w:p>
          <w:p w14:paraId="0B8BE829" w14:textId="77777777" w:rsidR="00FF5CD0" w:rsidRPr="001D5D78" w:rsidRDefault="00FF5CD0" w:rsidP="009E2EEE">
            <w:pPr>
              <w:pStyle w:val="paragraph"/>
              <w:spacing w:before="0" w:beforeAutospacing="0" w:after="0" w:afterAutospacing="0"/>
              <w:textAlignment w:val="baseline"/>
              <w:rPr>
                <w:rStyle w:val="eop"/>
                <w:rFonts w:ascii="Avenir Next LT Pro" w:hAnsi="Avenir Next LT Pro" w:cs="Segoe UI"/>
              </w:rPr>
            </w:pPr>
            <w:r w:rsidRPr="001D5D78">
              <w:rPr>
                <w:rStyle w:val="normaltextrun"/>
                <w:rFonts w:ascii="Avenir Next LT Pro" w:hAnsi="Avenir Next LT Pro" w:cs="Segoe UI"/>
              </w:rPr>
              <w:t>For over 45 years we have worked towards operating as sustainably as possible, whilst engaging and inspiring as many people as possible. From our early commitment to organic farming, and our drive to reduce our carbon emissions by generating our own green energy, to running education programmes for young people who need an alternative learning environment, Bore Place continues to evolve with a green and social agenda. We are determined to play our part in creating a better environmental, social, and economic future and have set a new Strategic Plan for the next 5 years to do so. </w:t>
            </w:r>
          </w:p>
          <w:p w14:paraId="11561AFB" w14:textId="77777777" w:rsidR="00FF5CD0" w:rsidRPr="001D5D78" w:rsidRDefault="00FF5CD0" w:rsidP="009E2EEE">
            <w:pPr>
              <w:pStyle w:val="paragraph"/>
              <w:spacing w:before="0" w:beforeAutospacing="0" w:after="0" w:afterAutospacing="0"/>
              <w:textAlignment w:val="baseline"/>
              <w:rPr>
                <w:rFonts w:ascii="Avenir Next LT Pro" w:hAnsi="Avenir Next LT Pro" w:cs="Segoe UI"/>
              </w:rPr>
            </w:pPr>
          </w:p>
        </w:tc>
      </w:tr>
    </w:tbl>
    <w:p w14:paraId="714149AF" w14:textId="77777777" w:rsidR="00E622D4" w:rsidRPr="001D5D78" w:rsidRDefault="00E622D4" w:rsidP="00E622D4">
      <w:pPr>
        <w:tabs>
          <w:tab w:val="left" w:pos="1067"/>
        </w:tabs>
        <w:spacing w:after="0"/>
        <w:rPr>
          <w:rFonts w:ascii="Avenir Next LT Pro" w:hAnsi="Avenir Next LT Pro" w:cs="Segoe UI"/>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E622D4" w:rsidRPr="001D5D78" w14:paraId="604432D5" w14:textId="77777777" w:rsidTr="14387F70">
        <w:trPr>
          <w:trHeight w:val="397"/>
        </w:trPr>
        <w:tc>
          <w:tcPr>
            <w:tcW w:w="10742" w:type="dxa"/>
            <w:shd w:val="clear" w:color="auto" w:fill="D9D9D9" w:themeFill="background1" w:themeFillShade="D9"/>
            <w:vAlign w:val="center"/>
            <w:hideMark/>
          </w:tcPr>
          <w:p w14:paraId="70B4B9AE" w14:textId="4AF2D856" w:rsidR="00E622D4" w:rsidRPr="001D5D78" w:rsidRDefault="00E34C23" w:rsidP="009E2EEE">
            <w:pPr>
              <w:spacing w:after="0"/>
              <w:rPr>
                <w:rFonts w:ascii="Avenir Next LT Pro" w:hAnsi="Avenir Next LT Pro" w:cs="Segoe UI"/>
                <w:b/>
                <w:sz w:val="24"/>
                <w:szCs w:val="24"/>
              </w:rPr>
            </w:pPr>
            <w:r>
              <w:rPr>
                <w:rFonts w:ascii="Avenir Next LT Pro" w:hAnsi="Avenir Next LT Pro" w:cs="Segoe UI"/>
                <w:b/>
                <w:sz w:val="24"/>
                <w:szCs w:val="24"/>
              </w:rPr>
              <w:t xml:space="preserve">The </w:t>
            </w:r>
            <w:r w:rsidR="00E622D4" w:rsidRPr="001D5D78">
              <w:rPr>
                <w:rFonts w:ascii="Avenir Next LT Pro" w:hAnsi="Avenir Next LT Pro" w:cs="Segoe UI"/>
                <w:b/>
                <w:sz w:val="24"/>
                <w:szCs w:val="24"/>
              </w:rPr>
              <w:t xml:space="preserve">role </w:t>
            </w:r>
          </w:p>
        </w:tc>
      </w:tr>
      <w:tr w:rsidR="00E622D4" w:rsidRPr="001D5D78" w14:paraId="69C35046" w14:textId="77777777" w:rsidTr="14387F70">
        <w:trPr>
          <w:trHeight w:val="794"/>
        </w:trPr>
        <w:tc>
          <w:tcPr>
            <w:tcW w:w="10742" w:type="dxa"/>
            <w:vAlign w:val="center"/>
          </w:tcPr>
          <w:p w14:paraId="7D114836" w14:textId="77777777" w:rsidR="0037581D" w:rsidRPr="001D5D78" w:rsidRDefault="0037581D" w:rsidP="009E2EEE">
            <w:pPr>
              <w:pStyle w:val="paragraph"/>
              <w:spacing w:before="0" w:beforeAutospacing="0" w:after="0" w:afterAutospacing="0"/>
              <w:textAlignment w:val="baseline"/>
              <w:rPr>
                <w:rStyle w:val="normaltextrun"/>
                <w:rFonts w:ascii="Avenir Next LT Pro" w:hAnsi="Avenir Next LT Pro" w:cs="Segoe UI"/>
              </w:rPr>
            </w:pPr>
          </w:p>
          <w:p w14:paraId="562F77D7" w14:textId="33E7E58F" w:rsidR="0037581D" w:rsidRPr="00E251CD" w:rsidRDefault="0037581D" w:rsidP="0037581D">
            <w:pPr>
              <w:spacing w:after="150" w:line="240" w:lineRule="auto"/>
              <w:textAlignment w:val="baseline"/>
              <w:rPr>
                <w:rFonts w:ascii="Avenir Next LT Pro" w:eastAsia="Times New Roman" w:hAnsi="Avenir Next LT Pro" w:cs="Times New Roman"/>
                <w:color w:val="404041"/>
                <w:sz w:val="24"/>
                <w:szCs w:val="24"/>
                <w:lang w:eastAsia="en-GB"/>
              </w:rPr>
            </w:pPr>
            <w:r w:rsidRPr="00E251CD">
              <w:rPr>
                <w:rFonts w:ascii="Avenir Next LT Pro" w:eastAsia="Times New Roman" w:hAnsi="Avenir Next LT Pro" w:cs="Times New Roman"/>
                <w:color w:val="404041"/>
                <w:sz w:val="24"/>
                <w:szCs w:val="24"/>
                <w:lang w:eastAsia="en-GB"/>
              </w:rPr>
              <w:t xml:space="preserve">This post will assist the </w:t>
            </w:r>
            <w:r w:rsidRPr="001D5D78">
              <w:rPr>
                <w:rFonts w:ascii="Avenir Next LT Pro" w:eastAsia="Times New Roman" w:hAnsi="Avenir Next LT Pro" w:cs="Times New Roman"/>
                <w:color w:val="404041"/>
                <w:sz w:val="24"/>
                <w:szCs w:val="24"/>
                <w:lang w:eastAsia="en-GB"/>
              </w:rPr>
              <w:t xml:space="preserve">CEO and SMT </w:t>
            </w:r>
            <w:r w:rsidRPr="00E251CD">
              <w:rPr>
                <w:rFonts w:ascii="Avenir Next LT Pro" w:eastAsia="Times New Roman" w:hAnsi="Avenir Next LT Pro" w:cs="Times New Roman"/>
                <w:color w:val="404041"/>
                <w:sz w:val="24"/>
                <w:szCs w:val="24"/>
                <w:lang w:eastAsia="en-GB"/>
              </w:rPr>
              <w:t xml:space="preserve">to deliver </w:t>
            </w:r>
            <w:r w:rsidRPr="001D5D78">
              <w:rPr>
                <w:rFonts w:ascii="Avenir Next LT Pro" w:eastAsia="Times New Roman" w:hAnsi="Avenir Next LT Pro" w:cs="Times New Roman"/>
                <w:color w:val="404041"/>
                <w:sz w:val="24"/>
                <w:szCs w:val="24"/>
                <w:lang w:eastAsia="en-GB"/>
              </w:rPr>
              <w:t>our</w:t>
            </w:r>
            <w:r w:rsidRPr="00E251CD">
              <w:rPr>
                <w:rFonts w:ascii="Avenir Next LT Pro" w:eastAsia="Times New Roman" w:hAnsi="Avenir Next LT Pro" w:cs="Times New Roman"/>
                <w:color w:val="404041"/>
                <w:sz w:val="24"/>
                <w:szCs w:val="24"/>
                <w:lang w:eastAsia="en-GB"/>
              </w:rPr>
              <w:t xml:space="preserve"> strategic aims and objectives by providing effective and high-quality administrative support.</w:t>
            </w:r>
          </w:p>
          <w:p w14:paraId="76154526" w14:textId="69654904" w:rsidR="0037581D" w:rsidRPr="00E251CD" w:rsidRDefault="0037581D" w:rsidP="0037581D">
            <w:pPr>
              <w:spacing w:after="150" w:line="240" w:lineRule="auto"/>
              <w:textAlignment w:val="baseline"/>
              <w:rPr>
                <w:rFonts w:ascii="Avenir Next LT Pro" w:eastAsia="Times New Roman" w:hAnsi="Avenir Next LT Pro" w:cs="Times New Roman"/>
                <w:color w:val="404041"/>
                <w:sz w:val="24"/>
                <w:szCs w:val="24"/>
                <w:lang w:eastAsia="en-GB"/>
              </w:rPr>
            </w:pPr>
            <w:r w:rsidRPr="123BBE6E">
              <w:rPr>
                <w:rFonts w:ascii="Avenir Next LT Pro" w:eastAsia="Times New Roman" w:hAnsi="Avenir Next LT Pro" w:cs="Times New Roman"/>
                <w:color w:val="404041"/>
                <w:sz w:val="24"/>
                <w:szCs w:val="24"/>
                <w:lang w:eastAsia="en-GB"/>
              </w:rPr>
              <w:t xml:space="preserve">We are looking for a highly </w:t>
            </w:r>
            <w:proofErr w:type="spellStart"/>
            <w:r w:rsidRPr="123BBE6E">
              <w:rPr>
                <w:rFonts w:ascii="Avenir Next LT Pro" w:eastAsia="Times New Roman" w:hAnsi="Avenir Next LT Pro" w:cs="Times New Roman"/>
                <w:color w:val="404041"/>
                <w:sz w:val="24"/>
                <w:szCs w:val="24"/>
                <w:lang w:eastAsia="en-GB"/>
              </w:rPr>
              <w:t>organised</w:t>
            </w:r>
            <w:proofErr w:type="spellEnd"/>
            <w:r w:rsidRPr="123BBE6E">
              <w:rPr>
                <w:rFonts w:ascii="Avenir Next LT Pro" w:eastAsia="Times New Roman" w:hAnsi="Avenir Next LT Pro" w:cs="Times New Roman"/>
                <w:color w:val="404041"/>
                <w:sz w:val="24"/>
                <w:szCs w:val="24"/>
                <w:lang w:eastAsia="en-GB"/>
              </w:rPr>
              <w:t xml:space="preserve"> and pragmatic individual with experience in managing multiple </w:t>
            </w:r>
            <w:r w:rsidR="00931131" w:rsidRPr="123BBE6E">
              <w:rPr>
                <w:rFonts w:ascii="Avenir Next LT Pro" w:eastAsia="Times New Roman" w:hAnsi="Avenir Next LT Pro" w:cs="Times New Roman"/>
                <w:color w:val="404041"/>
                <w:sz w:val="24"/>
                <w:szCs w:val="24"/>
                <w:lang w:eastAsia="en-GB"/>
              </w:rPr>
              <w:t>workstreams</w:t>
            </w:r>
            <w:r w:rsidRPr="123BBE6E">
              <w:rPr>
                <w:rFonts w:ascii="Avenir Next LT Pro" w:eastAsia="Times New Roman" w:hAnsi="Avenir Next LT Pro" w:cs="Times New Roman"/>
                <w:color w:val="404041"/>
                <w:sz w:val="24"/>
                <w:szCs w:val="24"/>
                <w:lang w:eastAsia="en-GB"/>
              </w:rPr>
              <w:t xml:space="preserve">, </w:t>
            </w:r>
            <w:proofErr w:type="spellStart"/>
            <w:r w:rsidR="008136F9" w:rsidRPr="123BBE6E">
              <w:rPr>
                <w:rFonts w:ascii="Avenir Next LT Pro" w:eastAsia="Times New Roman" w:hAnsi="Avenir Next LT Pro" w:cs="Times New Roman"/>
                <w:color w:val="404041"/>
                <w:sz w:val="24"/>
                <w:szCs w:val="24"/>
                <w:lang w:eastAsia="en-GB"/>
              </w:rPr>
              <w:t>organising</w:t>
            </w:r>
            <w:proofErr w:type="spellEnd"/>
            <w:r w:rsidR="008136F9" w:rsidRPr="123BBE6E">
              <w:rPr>
                <w:rFonts w:ascii="Avenir Next LT Pro" w:eastAsia="Times New Roman" w:hAnsi="Avenir Next LT Pro" w:cs="Times New Roman"/>
                <w:color w:val="404041"/>
                <w:sz w:val="24"/>
                <w:szCs w:val="24"/>
                <w:lang w:eastAsia="en-GB"/>
              </w:rPr>
              <w:t xml:space="preserve"> and minute taking at</w:t>
            </w:r>
            <w:r w:rsidRPr="123BBE6E">
              <w:rPr>
                <w:rFonts w:ascii="Avenir Next LT Pro" w:eastAsia="Times New Roman" w:hAnsi="Avenir Next LT Pro" w:cs="Times New Roman"/>
                <w:color w:val="404041"/>
                <w:sz w:val="24"/>
                <w:szCs w:val="24"/>
                <w:lang w:eastAsia="en-GB"/>
              </w:rPr>
              <w:t xml:space="preserve"> meetings, </w:t>
            </w:r>
            <w:r w:rsidR="002539EA" w:rsidRPr="123BBE6E">
              <w:rPr>
                <w:rFonts w:ascii="Avenir Next LT Pro" w:eastAsia="Times New Roman" w:hAnsi="Avenir Next LT Pro" w:cs="Times New Roman"/>
                <w:color w:val="404041"/>
                <w:sz w:val="24"/>
                <w:szCs w:val="24"/>
                <w:lang w:eastAsia="en-GB"/>
              </w:rPr>
              <w:t>comm</w:t>
            </w:r>
            <w:r w:rsidR="00510D24" w:rsidRPr="123BBE6E">
              <w:rPr>
                <w:rFonts w:ascii="Avenir Next LT Pro" w:eastAsia="Times New Roman" w:hAnsi="Avenir Next LT Pro" w:cs="Times New Roman"/>
                <w:color w:val="404041"/>
                <w:sz w:val="24"/>
                <w:szCs w:val="24"/>
                <w:lang w:eastAsia="en-GB"/>
              </w:rPr>
              <w:t>s</w:t>
            </w:r>
            <w:r w:rsidR="002539EA" w:rsidRPr="123BBE6E">
              <w:rPr>
                <w:rFonts w:ascii="Avenir Next LT Pro" w:eastAsia="Times New Roman" w:hAnsi="Avenir Next LT Pro" w:cs="Times New Roman"/>
                <w:color w:val="404041"/>
                <w:sz w:val="24"/>
                <w:szCs w:val="24"/>
                <w:lang w:eastAsia="en-GB"/>
              </w:rPr>
              <w:t xml:space="preserve">, </w:t>
            </w:r>
            <w:r w:rsidR="007B6A28" w:rsidRPr="123BBE6E">
              <w:rPr>
                <w:rFonts w:ascii="Avenir Next LT Pro" w:eastAsia="Times New Roman" w:hAnsi="Avenir Next LT Pro" w:cs="Times New Roman"/>
                <w:color w:val="404041"/>
                <w:sz w:val="24"/>
                <w:szCs w:val="24"/>
                <w:lang w:eastAsia="en-GB"/>
              </w:rPr>
              <w:t xml:space="preserve">supporting a </w:t>
            </w:r>
            <w:r w:rsidR="00FD7AAE" w:rsidRPr="123BBE6E">
              <w:rPr>
                <w:rFonts w:ascii="Avenir Next LT Pro" w:eastAsia="Times New Roman" w:hAnsi="Avenir Next LT Pro" w:cs="Times New Roman"/>
                <w:color w:val="404041"/>
                <w:sz w:val="24"/>
                <w:szCs w:val="24"/>
                <w:lang w:eastAsia="en-GB"/>
              </w:rPr>
              <w:t>CEO</w:t>
            </w:r>
            <w:r w:rsidR="00FF071C" w:rsidRPr="123BBE6E">
              <w:rPr>
                <w:rFonts w:ascii="Avenir Next LT Pro" w:eastAsia="Times New Roman" w:hAnsi="Avenir Next LT Pro" w:cs="Times New Roman"/>
                <w:color w:val="404041"/>
                <w:sz w:val="24"/>
                <w:szCs w:val="24"/>
                <w:lang w:eastAsia="en-GB"/>
              </w:rPr>
              <w:t xml:space="preserve"> or Senior Manager</w:t>
            </w:r>
            <w:r w:rsidR="007B6A28" w:rsidRPr="123BBE6E">
              <w:rPr>
                <w:rFonts w:ascii="Avenir Next LT Pro" w:eastAsia="Times New Roman" w:hAnsi="Avenir Next LT Pro" w:cs="Times New Roman"/>
                <w:color w:val="404041"/>
                <w:sz w:val="24"/>
                <w:szCs w:val="24"/>
                <w:lang w:eastAsia="en-GB"/>
              </w:rPr>
              <w:t xml:space="preserve"> </w:t>
            </w:r>
            <w:r w:rsidRPr="123BBE6E">
              <w:rPr>
                <w:rFonts w:ascii="Avenir Next LT Pro" w:eastAsia="Times New Roman" w:hAnsi="Avenir Next LT Pro" w:cs="Times New Roman"/>
                <w:color w:val="404041"/>
                <w:sz w:val="24"/>
                <w:szCs w:val="24"/>
                <w:lang w:eastAsia="en-GB"/>
              </w:rPr>
              <w:t>and providing consistent and reliable administrative support.</w:t>
            </w:r>
          </w:p>
          <w:p w14:paraId="0A57EA47" w14:textId="10E65B95" w:rsidR="00E622D4" w:rsidRPr="001D5D78" w:rsidRDefault="118A78B9" w:rsidP="00266AA0">
            <w:pPr>
              <w:spacing w:after="150" w:line="240" w:lineRule="auto"/>
              <w:textAlignment w:val="baseline"/>
              <w:rPr>
                <w:rFonts w:ascii="Avenir Next LT Pro" w:eastAsia="Times New Roman" w:hAnsi="Avenir Next LT Pro" w:cs="Times New Roman"/>
                <w:color w:val="404041"/>
                <w:sz w:val="24"/>
                <w:szCs w:val="24"/>
                <w:lang w:eastAsia="en-GB"/>
              </w:rPr>
            </w:pPr>
            <w:r w:rsidRPr="14387F70">
              <w:rPr>
                <w:rFonts w:ascii="Avenir Next LT Pro" w:eastAsia="Times New Roman" w:hAnsi="Avenir Next LT Pro" w:cs="Times New Roman"/>
                <w:color w:val="404041"/>
                <w:sz w:val="24"/>
                <w:szCs w:val="24"/>
                <w:lang w:eastAsia="en-GB"/>
              </w:rPr>
              <w:t xml:space="preserve">You will be passionate about supporting </w:t>
            </w:r>
            <w:r w:rsidR="2172B87C" w:rsidRPr="14387F70">
              <w:rPr>
                <w:rFonts w:ascii="Avenir Next LT Pro" w:eastAsia="Times New Roman" w:hAnsi="Avenir Next LT Pro" w:cs="Times New Roman"/>
                <w:color w:val="404041"/>
                <w:sz w:val="24"/>
                <w:szCs w:val="24"/>
                <w:lang w:eastAsia="en-GB"/>
              </w:rPr>
              <w:t xml:space="preserve">a charity </w:t>
            </w:r>
            <w:r w:rsidR="00DA6866" w:rsidRPr="14387F70">
              <w:rPr>
                <w:rFonts w:ascii="Avenir Next LT Pro" w:eastAsia="Times New Roman" w:hAnsi="Avenir Next LT Pro" w:cs="Times New Roman"/>
                <w:color w:val="404041"/>
                <w:sz w:val="24"/>
                <w:szCs w:val="24"/>
                <w:lang w:eastAsia="en-GB"/>
              </w:rPr>
              <w:t>in your</w:t>
            </w:r>
            <w:r w:rsidRPr="14387F70">
              <w:rPr>
                <w:rFonts w:ascii="Avenir Next LT Pro" w:eastAsia="Times New Roman" w:hAnsi="Avenir Next LT Pro" w:cs="Times New Roman"/>
                <w:color w:val="404041"/>
                <w:sz w:val="24"/>
                <w:szCs w:val="24"/>
                <w:lang w:eastAsia="en-GB"/>
              </w:rPr>
              <w:t xml:space="preserve"> local community.</w:t>
            </w:r>
            <w:r w:rsidR="0037581D">
              <w:br/>
            </w:r>
            <w:r w:rsidR="0037581D">
              <w:br/>
            </w:r>
            <w:r w:rsidRPr="14387F70">
              <w:rPr>
                <w:rFonts w:ascii="Arial" w:eastAsia="Times New Roman" w:hAnsi="Arial" w:cs="Arial"/>
                <w:color w:val="404041"/>
                <w:sz w:val="24"/>
                <w:szCs w:val="24"/>
                <w:lang w:eastAsia="en-GB"/>
              </w:rPr>
              <w:t>​</w:t>
            </w:r>
            <w:r w:rsidRPr="14387F70">
              <w:rPr>
                <w:rFonts w:ascii="Avenir Next LT Pro" w:eastAsia="Times New Roman" w:hAnsi="Avenir Next LT Pro" w:cs="Times New Roman"/>
                <w:color w:val="404041"/>
                <w:sz w:val="24"/>
                <w:szCs w:val="24"/>
                <w:lang w:eastAsia="en-GB"/>
              </w:rPr>
              <w:t xml:space="preserve">You will join a friendly, dedicated team that is passionate about </w:t>
            </w:r>
            <w:r w:rsidR="6F6D92C1" w:rsidRPr="14387F70">
              <w:rPr>
                <w:rFonts w:ascii="Avenir Next LT Pro" w:eastAsia="Times New Roman" w:hAnsi="Avenir Next LT Pro" w:cs="Times New Roman"/>
                <w:color w:val="404041"/>
                <w:sz w:val="24"/>
                <w:szCs w:val="24"/>
                <w:lang w:eastAsia="en-GB"/>
              </w:rPr>
              <w:t xml:space="preserve">our </w:t>
            </w:r>
            <w:r w:rsidR="00DA6866" w:rsidRPr="14387F70">
              <w:rPr>
                <w:rFonts w:ascii="Avenir Next LT Pro" w:eastAsia="Times New Roman" w:hAnsi="Avenir Next LT Pro" w:cs="Times New Roman"/>
                <w:color w:val="404041"/>
                <w:sz w:val="24"/>
                <w:szCs w:val="24"/>
                <w:lang w:eastAsia="en-GB"/>
              </w:rPr>
              <w:t>agenda,</w:t>
            </w:r>
            <w:r w:rsidRPr="14387F70">
              <w:rPr>
                <w:rFonts w:ascii="Avenir Next LT Pro" w:eastAsia="Times New Roman" w:hAnsi="Avenir Next LT Pro" w:cs="Times New Roman"/>
                <w:color w:val="404041"/>
                <w:sz w:val="24"/>
                <w:szCs w:val="24"/>
                <w:lang w:eastAsia="en-GB"/>
              </w:rPr>
              <w:t xml:space="preserve"> and you will have access to training, development opportunities, and wellbeing support.</w:t>
            </w:r>
            <w:r w:rsidR="2022E4F3" w:rsidRPr="14387F70">
              <w:rPr>
                <w:rStyle w:val="normaltextrun"/>
                <w:rFonts w:ascii="Avenir Next LT Pro" w:hAnsi="Avenir Next LT Pro" w:cs="Segoe UI"/>
                <w:sz w:val="24"/>
                <w:szCs w:val="24"/>
              </w:rPr>
              <w:t xml:space="preserve"> </w:t>
            </w:r>
          </w:p>
        </w:tc>
      </w:tr>
    </w:tbl>
    <w:p w14:paraId="6C8C97B7" w14:textId="77777777" w:rsidR="006F6FC1" w:rsidRDefault="006F6FC1" w:rsidP="006F6FC1">
      <w:pPr>
        <w:tabs>
          <w:tab w:val="left" w:pos="1067"/>
        </w:tabs>
        <w:spacing w:after="0"/>
        <w:rPr>
          <w:rFonts w:ascii="Avenir Next LT Pro" w:hAnsi="Avenir Next LT Pro" w:cs="Arial"/>
          <w:b/>
          <w:sz w:val="24"/>
          <w:szCs w:val="24"/>
        </w:rPr>
      </w:pPr>
    </w:p>
    <w:p w14:paraId="0E8C53A3" w14:textId="77777777" w:rsidR="00FD7AAE" w:rsidRPr="001D5D78" w:rsidRDefault="00FD7AAE" w:rsidP="006F6FC1">
      <w:pPr>
        <w:tabs>
          <w:tab w:val="left" w:pos="1067"/>
        </w:tabs>
        <w:spacing w:after="0"/>
        <w:rPr>
          <w:rFonts w:ascii="Avenir Next LT Pro" w:hAnsi="Avenir Next LT Pro"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6FC1" w:rsidRPr="001D5D78" w14:paraId="24EA56B5" w14:textId="77777777" w:rsidTr="14387F70">
        <w:trPr>
          <w:trHeight w:val="397"/>
        </w:trPr>
        <w:tc>
          <w:tcPr>
            <w:tcW w:w="107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8A534E0" w14:textId="2E7F5FB7" w:rsidR="006F6FC1" w:rsidRPr="001D5D78" w:rsidRDefault="00000540">
            <w:pPr>
              <w:spacing w:after="0"/>
              <w:rPr>
                <w:rFonts w:ascii="Avenir Next LT Pro" w:hAnsi="Avenir Next LT Pro" w:cs="Arial"/>
                <w:b/>
                <w:sz w:val="24"/>
                <w:szCs w:val="24"/>
              </w:rPr>
            </w:pPr>
            <w:r>
              <w:rPr>
                <w:rFonts w:ascii="Avenir Next LT Pro" w:hAnsi="Avenir Next LT Pro" w:cs="Arial"/>
                <w:b/>
                <w:sz w:val="24"/>
                <w:szCs w:val="24"/>
              </w:rPr>
              <w:lastRenderedPageBreak/>
              <w:t xml:space="preserve">Key </w:t>
            </w:r>
            <w:r w:rsidR="00FD7AAE">
              <w:rPr>
                <w:rFonts w:ascii="Avenir Next LT Pro" w:hAnsi="Avenir Next LT Pro" w:cs="Arial"/>
                <w:b/>
                <w:sz w:val="24"/>
                <w:szCs w:val="24"/>
              </w:rPr>
              <w:t>Responsibilities</w:t>
            </w:r>
            <w:r w:rsidR="006F6FC1" w:rsidRPr="001D5D78">
              <w:rPr>
                <w:rFonts w:ascii="Avenir Next LT Pro" w:hAnsi="Avenir Next LT Pro" w:cs="Arial"/>
                <w:b/>
                <w:sz w:val="24"/>
                <w:szCs w:val="24"/>
              </w:rPr>
              <w:t xml:space="preserve"> </w:t>
            </w:r>
          </w:p>
        </w:tc>
      </w:tr>
      <w:tr w:rsidR="006F6FC1" w:rsidRPr="001D5D78" w14:paraId="7D5C9CB9" w14:textId="77777777" w:rsidTr="14387F70">
        <w:trPr>
          <w:trHeight w:val="794"/>
        </w:trPr>
        <w:tc>
          <w:tcPr>
            <w:tcW w:w="10742" w:type="dxa"/>
            <w:tcBorders>
              <w:top w:val="single" w:sz="12" w:space="0" w:color="auto"/>
              <w:left w:val="single" w:sz="12" w:space="0" w:color="auto"/>
              <w:bottom w:val="single" w:sz="12" w:space="0" w:color="auto"/>
              <w:right w:val="single" w:sz="12" w:space="0" w:color="auto"/>
            </w:tcBorders>
            <w:vAlign w:val="center"/>
          </w:tcPr>
          <w:p w14:paraId="09440841" w14:textId="4DCD4972" w:rsidR="004D5263" w:rsidRPr="00B316DF" w:rsidRDefault="004D5263" w:rsidP="004D5263">
            <w:pPr>
              <w:tabs>
                <w:tab w:val="left" w:pos="1067"/>
              </w:tabs>
              <w:spacing w:after="0"/>
              <w:rPr>
                <w:rFonts w:ascii="Avenir Next LT Pro" w:hAnsi="Avenir Next LT Pro" w:cs="Arial"/>
                <w:b/>
                <w:sz w:val="24"/>
                <w:szCs w:val="24"/>
              </w:rPr>
            </w:pPr>
          </w:p>
          <w:p w14:paraId="6EFDCF72" w14:textId="41221437" w:rsidR="00C74F34" w:rsidRPr="00B316DF" w:rsidRDefault="00C74F34" w:rsidP="00C74F34">
            <w:pPr>
              <w:pStyle w:val="BodyTextIndent2"/>
              <w:tabs>
                <w:tab w:val="left" w:pos="720"/>
              </w:tabs>
              <w:ind w:left="0" w:firstLine="0"/>
              <w:rPr>
                <w:rFonts w:ascii="Avenir Next LT Pro" w:hAnsi="Avenir Next LT Pro" w:cs="Segoe UI"/>
                <w:b/>
                <w:bCs/>
                <w:color w:val="000000" w:themeColor="text1"/>
                <w:sz w:val="24"/>
                <w:szCs w:val="24"/>
              </w:rPr>
            </w:pPr>
            <w:r w:rsidRPr="00B316DF">
              <w:rPr>
                <w:rFonts w:ascii="Avenir Next LT Pro" w:hAnsi="Avenir Next LT Pro" w:cs="Segoe UI"/>
                <w:b/>
                <w:bCs/>
                <w:color w:val="000000" w:themeColor="text1"/>
                <w:sz w:val="24"/>
                <w:szCs w:val="24"/>
              </w:rPr>
              <w:t>CEO Support</w:t>
            </w:r>
          </w:p>
          <w:p w14:paraId="1A0C3CDB" w14:textId="77777777" w:rsidR="00C74F34" w:rsidRPr="00B316DF" w:rsidRDefault="00C74F34" w:rsidP="00C74F34">
            <w:pPr>
              <w:pStyle w:val="BodyTextIndent2"/>
              <w:tabs>
                <w:tab w:val="left" w:pos="447"/>
              </w:tabs>
              <w:ind w:left="731" w:hanging="425"/>
              <w:rPr>
                <w:rFonts w:ascii="Avenir Next LT Pro" w:hAnsi="Avenir Next LT Pro" w:cs="Segoe UI"/>
                <w:b/>
                <w:bCs/>
                <w:color w:val="000000" w:themeColor="text1"/>
                <w:sz w:val="24"/>
                <w:szCs w:val="24"/>
              </w:rPr>
            </w:pPr>
          </w:p>
          <w:p w14:paraId="003F4E94" w14:textId="10D722C9" w:rsidR="009267E5" w:rsidRPr="00B316DF" w:rsidRDefault="009267E5" w:rsidP="0DF1BDD2">
            <w:pPr>
              <w:pStyle w:val="ListParagraph"/>
              <w:numPr>
                <w:ilvl w:val="0"/>
                <w:numId w:val="5"/>
              </w:numPr>
              <w:rPr>
                <w:rFonts w:ascii="Avenir Next LT Pro" w:hAnsi="Avenir Next LT Pro" w:cs="Segoe UI"/>
                <w:sz w:val="24"/>
                <w:szCs w:val="24"/>
              </w:rPr>
            </w:pPr>
            <w:r w:rsidRPr="00B316DF">
              <w:rPr>
                <w:rFonts w:ascii="Avenir Next LT Pro" w:hAnsi="Avenir Next LT Pro" w:cs="Arial"/>
                <w:sz w:val="24"/>
                <w:szCs w:val="24"/>
              </w:rPr>
              <w:t>Proactive diary management.</w:t>
            </w:r>
          </w:p>
          <w:p w14:paraId="7ED1DE44" w14:textId="571DE1DB" w:rsidR="00DE30D1" w:rsidRPr="00B316DF" w:rsidRDefault="00DE30D1" w:rsidP="00DE30D1">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Arranging staff events and meetings</w:t>
            </w:r>
            <w:r w:rsidR="00C143D4" w:rsidRPr="00B316DF">
              <w:rPr>
                <w:rFonts w:ascii="Avenir Next LT Pro" w:hAnsi="Avenir Next LT Pro" w:cs="Segoe UI"/>
                <w:sz w:val="24"/>
                <w:szCs w:val="24"/>
              </w:rPr>
              <w:t>.</w:t>
            </w:r>
          </w:p>
          <w:p w14:paraId="0AF15AB7" w14:textId="6828FCB6" w:rsidR="00864B9C" w:rsidRPr="00B316DF" w:rsidRDefault="00864B9C" w:rsidP="00864B9C">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Oversight of CEO correspondence and email.</w:t>
            </w:r>
          </w:p>
          <w:p w14:paraId="07F9519A" w14:textId="306E6C98" w:rsidR="00105278" w:rsidRPr="00B316DF" w:rsidRDefault="00105278"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Liaison with trustees</w:t>
            </w:r>
            <w:r w:rsidR="00774BEC" w:rsidRPr="00B316DF">
              <w:rPr>
                <w:rFonts w:ascii="Avenir Next LT Pro" w:hAnsi="Avenir Next LT Pro" w:cs="Segoe UI"/>
                <w:sz w:val="24"/>
                <w:szCs w:val="24"/>
              </w:rPr>
              <w:t xml:space="preserve">, </w:t>
            </w:r>
            <w:proofErr w:type="gramStart"/>
            <w:r w:rsidR="00774BEC" w:rsidRPr="00B316DF">
              <w:rPr>
                <w:rFonts w:ascii="Avenir Next LT Pro" w:hAnsi="Avenir Next LT Pro" w:cs="Segoe UI"/>
                <w:sz w:val="24"/>
                <w:szCs w:val="24"/>
              </w:rPr>
              <w:t>contractors</w:t>
            </w:r>
            <w:proofErr w:type="gramEnd"/>
            <w:r w:rsidR="00774BEC" w:rsidRPr="00B316DF">
              <w:rPr>
                <w:rFonts w:ascii="Avenir Next LT Pro" w:hAnsi="Avenir Next LT Pro" w:cs="Segoe UI"/>
                <w:sz w:val="24"/>
                <w:szCs w:val="24"/>
              </w:rPr>
              <w:t xml:space="preserve"> and partners</w:t>
            </w:r>
            <w:r w:rsidR="00C143D4" w:rsidRPr="00B316DF">
              <w:rPr>
                <w:rFonts w:ascii="Avenir Next LT Pro" w:hAnsi="Avenir Next LT Pro" w:cs="Segoe UI"/>
                <w:sz w:val="24"/>
                <w:szCs w:val="24"/>
              </w:rPr>
              <w:t>.</w:t>
            </w:r>
          </w:p>
          <w:p w14:paraId="4DBB5BFE" w14:textId="1748DB7D" w:rsidR="00D54D16" w:rsidRPr="00B316DF" w:rsidRDefault="008C0CF4"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Drafting</w:t>
            </w:r>
            <w:r w:rsidR="00040230" w:rsidRPr="00B316DF">
              <w:rPr>
                <w:rFonts w:ascii="Avenir Next LT Pro" w:hAnsi="Avenir Next LT Pro" w:cs="Segoe UI"/>
                <w:sz w:val="24"/>
                <w:szCs w:val="24"/>
              </w:rPr>
              <w:t xml:space="preserve"> </w:t>
            </w:r>
            <w:r w:rsidR="00D54D16" w:rsidRPr="00B316DF">
              <w:rPr>
                <w:rFonts w:ascii="Avenir Next LT Pro" w:hAnsi="Avenir Next LT Pro" w:cs="Segoe UI"/>
                <w:sz w:val="24"/>
                <w:szCs w:val="24"/>
              </w:rPr>
              <w:t>presentations</w:t>
            </w:r>
            <w:r w:rsidR="00040230" w:rsidRPr="00B316DF">
              <w:rPr>
                <w:rFonts w:ascii="Avenir Next LT Pro" w:hAnsi="Avenir Next LT Pro" w:cs="Segoe UI"/>
                <w:sz w:val="24"/>
                <w:szCs w:val="24"/>
              </w:rPr>
              <w:t xml:space="preserve"> and papers</w:t>
            </w:r>
            <w:r w:rsidR="00C143D4" w:rsidRPr="00B316DF">
              <w:rPr>
                <w:rFonts w:ascii="Avenir Next LT Pro" w:hAnsi="Avenir Next LT Pro" w:cs="Segoe UI"/>
                <w:sz w:val="24"/>
                <w:szCs w:val="24"/>
              </w:rPr>
              <w:t>.</w:t>
            </w:r>
          </w:p>
          <w:p w14:paraId="691FA2C9" w14:textId="6118FCD6" w:rsidR="00FE0F2D" w:rsidRPr="00B316DF" w:rsidRDefault="00FE0F2D"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Drafting internal comms to staff and partners</w:t>
            </w:r>
            <w:r w:rsidR="00C143D4" w:rsidRPr="00B316DF">
              <w:rPr>
                <w:rFonts w:ascii="Avenir Next LT Pro" w:hAnsi="Avenir Next LT Pro" w:cs="Segoe UI"/>
                <w:sz w:val="24"/>
                <w:szCs w:val="24"/>
              </w:rPr>
              <w:t>.</w:t>
            </w:r>
          </w:p>
          <w:p w14:paraId="57A9698C" w14:textId="0CF622DC" w:rsidR="008F50BA" w:rsidRPr="00B316DF" w:rsidRDefault="00DA6866" w:rsidP="0097128E">
            <w:pPr>
              <w:pStyle w:val="ListParagraph"/>
              <w:numPr>
                <w:ilvl w:val="0"/>
                <w:numId w:val="5"/>
              </w:numPr>
              <w:tabs>
                <w:tab w:val="left" w:pos="1067"/>
              </w:tabs>
              <w:spacing w:after="120" w:line="256" w:lineRule="auto"/>
              <w:rPr>
                <w:rFonts w:ascii="Avenir Next LT Pro" w:hAnsi="Avenir Next LT Pro" w:cs="Arial"/>
                <w:sz w:val="24"/>
                <w:szCs w:val="24"/>
              </w:rPr>
            </w:pPr>
            <w:r w:rsidRPr="00B316DF">
              <w:rPr>
                <w:rFonts w:ascii="Avenir Next LT Pro" w:hAnsi="Avenir Next LT Pro" w:cs="Arial"/>
                <w:sz w:val="24"/>
                <w:szCs w:val="24"/>
              </w:rPr>
              <w:t>Hosting CEO</w:t>
            </w:r>
            <w:r w:rsidR="0078392E" w:rsidRPr="00B316DF">
              <w:rPr>
                <w:rFonts w:ascii="Avenir Next LT Pro" w:hAnsi="Avenir Next LT Pro" w:cs="Arial"/>
                <w:sz w:val="24"/>
                <w:szCs w:val="24"/>
              </w:rPr>
              <w:t xml:space="preserve"> visitors</w:t>
            </w:r>
            <w:r w:rsidR="00C143D4" w:rsidRPr="00B316DF">
              <w:rPr>
                <w:rFonts w:ascii="Avenir Next LT Pro" w:hAnsi="Avenir Next LT Pro" w:cs="Arial"/>
                <w:sz w:val="24"/>
                <w:szCs w:val="24"/>
              </w:rPr>
              <w:t>.</w:t>
            </w:r>
          </w:p>
          <w:p w14:paraId="4B2EFA33" w14:textId="59A40B8A" w:rsidR="00774BEC" w:rsidRPr="00B316DF" w:rsidRDefault="00774BEC"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Arial"/>
                <w:sz w:val="24"/>
                <w:szCs w:val="24"/>
              </w:rPr>
              <w:t xml:space="preserve">IT support including scanning, copying, communicating with our IT </w:t>
            </w:r>
            <w:proofErr w:type="gramStart"/>
            <w:r w:rsidRPr="00B316DF">
              <w:rPr>
                <w:rFonts w:ascii="Avenir Next LT Pro" w:hAnsi="Avenir Next LT Pro" w:cs="Arial"/>
                <w:sz w:val="24"/>
                <w:szCs w:val="24"/>
              </w:rPr>
              <w:t>provider</w:t>
            </w:r>
            <w:proofErr w:type="gramEnd"/>
            <w:r w:rsidR="0034783A" w:rsidRPr="00B316DF">
              <w:rPr>
                <w:rFonts w:ascii="Avenir Next LT Pro" w:hAnsi="Avenir Next LT Pro" w:cs="Arial"/>
                <w:sz w:val="24"/>
                <w:szCs w:val="24"/>
              </w:rPr>
              <w:t xml:space="preserve"> and </w:t>
            </w:r>
            <w:r w:rsidR="002422E0" w:rsidRPr="00B316DF">
              <w:rPr>
                <w:rFonts w:ascii="Avenir Next LT Pro" w:hAnsi="Avenir Next LT Pro" w:cs="Arial"/>
                <w:sz w:val="24"/>
                <w:szCs w:val="24"/>
              </w:rPr>
              <w:t>ensuring</w:t>
            </w:r>
            <w:r w:rsidR="00DA7676" w:rsidRPr="00B316DF">
              <w:rPr>
                <w:rFonts w:ascii="Avenir Next LT Pro" w:hAnsi="Avenir Next LT Pro" w:cs="Arial"/>
                <w:sz w:val="24"/>
                <w:szCs w:val="24"/>
              </w:rPr>
              <w:t xml:space="preserve"> good housekeeping with all areas of electronic filing and systems</w:t>
            </w:r>
            <w:r w:rsidR="00C143D4" w:rsidRPr="00B316DF">
              <w:rPr>
                <w:rFonts w:ascii="Avenir Next LT Pro" w:hAnsi="Avenir Next LT Pro" w:cs="Arial"/>
                <w:sz w:val="24"/>
                <w:szCs w:val="24"/>
              </w:rPr>
              <w:t>.</w:t>
            </w:r>
          </w:p>
          <w:p w14:paraId="4F178076" w14:textId="055BA120" w:rsidR="00F22D6D" w:rsidRPr="00B316DF" w:rsidRDefault="00F22D6D"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 xml:space="preserve">Be an ambassador for </w:t>
            </w:r>
            <w:r w:rsidR="009C3508" w:rsidRPr="00B316DF">
              <w:rPr>
                <w:rFonts w:ascii="Avenir Next LT Pro" w:hAnsi="Avenir Next LT Pro" w:cs="Segoe UI"/>
                <w:sz w:val="24"/>
                <w:szCs w:val="24"/>
              </w:rPr>
              <w:t>our</w:t>
            </w:r>
            <w:r w:rsidR="006B4771" w:rsidRPr="00B316DF">
              <w:rPr>
                <w:rFonts w:ascii="Avenir Next LT Pro" w:hAnsi="Avenir Next LT Pro" w:cs="Segoe UI"/>
                <w:sz w:val="24"/>
                <w:szCs w:val="24"/>
              </w:rPr>
              <w:t xml:space="preserve"> values, mission, </w:t>
            </w:r>
            <w:proofErr w:type="gramStart"/>
            <w:r w:rsidR="006B4771" w:rsidRPr="00B316DF">
              <w:rPr>
                <w:rFonts w:ascii="Avenir Next LT Pro" w:hAnsi="Avenir Next LT Pro" w:cs="Segoe UI"/>
                <w:sz w:val="24"/>
                <w:szCs w:val="24"/>
              </w:rPr>
              <w:t>vision</w:t>
            </w:r>
            <w:proofErr w:type="gramEnd"/>
            <w:r w:rsidR="006B4771" w:rsidRPr="00B316DF">
              <w:rPr>
                <w:rFonts w:ascii="Avenir Next LT Pro" w:hAnsi="Avenir Next LT Pro" w:cs="Segoe UI"/>
                <w:sz w:val="24"/>
                <w:szCs w:val="24"/>
              </w:rPr>
              <w:t xml:space="preserve"> and priorities</w:t>
            </w:r>
            <w:r w:rsidR="00C143D4" w:rsidRPr="00B316DF">
              <w:rPr>
                <w:rFonts w:ascii="Avenir Next LT Pro" w:hAnsi="Avenir Next LT Pro" w:cs="Segoe UI"/>
                <w:sz w:val="24"/>
                <w:szCs w:val="24"/>
              </w:rPr>
              <w:t>.</w:t>
            </w:r>
          </w:p>
          <w:p w14:paraId="0083610E" w14:textId="77777777" w:rsidR="00774BEC" w:rsidRPr="00B316DF" w:rsidRDefault="00774BEC" w:rsidP="00774BEC">
            <w:pPr>
              <w:tabs>
                <w:tab w:val="left" w:pos="1067"/>
              </w:tabs>
              <w:spacing w:after="120" w:line="256" w:lineRule="auto"/>
              <w:ind w:left="360"/>
              <w:rPr>
                <w:rFonts w:ascii="Avenir Next LT Pro" w:hAnsi="Avenir Next LT Pro" w:cs="Arial"/>
                <w:sz w:val="24"/>
                <w:szCs w:val="24"/>
              </w:rPr>
            </w:pPr>
          </w:p>
          <w:p w14:paraId="257A4014" w14:textId="77777777" w:rsidR="00774BEC" w:rsidRPr="00B316DF" w:rsidRDefault="00774BEC" w:rsidP="00774BEC">
            <w:pPr>
              <w:rPr>
                <w:rFonts w:ascii="Avenir Next LT Pro" w:hAnsi="Avenir Next LT Pro" w:cs="Segoe UI"/>
                <w:b/>
                <w:bCs/>
                <w:sz w:val="24"/>
                <w:szCs w:val="24"/>
              </w:rPr>
            </w:pPr>
            <w:r w:rsidRPr="00B316DF">
              <w:rPr>
                <w:rFonts w:ascii="Avenir Next LT Pro" w:hAnsi="Avenir Next LT Pro" w:cs="Segoe UI"/>
                <w:b/>
                <w:bCs/>
                <w:sz w:val="24"/>
                <w:szCs w:val="24"/>
              </w:rPr>
              <w:t>Board and SMT support</w:t>
            </w:r>
          </w:p>
          <w:p w14:paraId="5DF90373" w14:textId="274102FF" w:rsidR="00774BEC" w:rsidRPr="00B316DF" w:rsidRDefault="00774BEC" w:rsidP="0097128E">
            <w:pPr>
              <w:pStyle w:val="ListParagraph"/>
              <w:numPr>
                <w:ilvl w:val="0"/>
                <w:numId w:val="5"/>
              </w:numPr>
              <w:tabs>
                <w:tab w:val="left" w:pos="1067"/>
              </w:tabs>
              <w:spacing w:after="120" w:line="256" w:lineRule="auto"/>
              <w:rPr>
                <w:rFonts w:ascii="Avenir Next LT Pro" w:hAnsi="Avenir Next LT Pro" w:cs="Arial"/>
                <w:sz w:val="24"/>
                <w:szCs w:val="24"/>
              </w:rPr>
            </w:pPr>
            <w:r w:rsidRPr="00B316DF">
              <w:rPr>
                <w:rFonts w:ascii="Avenir Next LT Pro" w:hAnsi="Avenir Next LT Pro" w:cs="Arial"/>
                <w:sz w:val="24"/>
                <w:szCs w:val="24"/>
              </w:rPr>
              <w:t xml:space="preserve">Coordinate quarterly </w:t>
            </w:r>
            <w:r w:rsidR="00E40A70" w:rsidRPr="00B316DF">
              <w:rPr>
                <w:rFonts w:ascii="Avenir Next LT Pro" w:hAnsi="Avenir Next LT Pro" w:cs="Arial"/>
                <w:sz w:val="24"/>
                <w:szCs w:val="24"/>
              </w:rPr>
              <w:t>t</w:t>
            </w:r>
            <w:r w:rsidRPr="00B316DF">
              <w:rPr>
                <w:rFonts w:ascii="Avenir Next LT Pro" w:hAnsi="Avenir Next LT Pro" w:cs="Arial"/>
                <w:sz w:val="24"/>
                <w:szCs w:val="24"/>
              </w:rPr>
              <w:t xml:space="preserve">rustee </w:t>
            </w:r>
            <w:r w:rsidR="006B4771" w:rsidRPr="00B316DF">
              <w:rPr>
                <w:rFonts w:ascii="Avenir Next LT Pro" w:hAnsi="Avenir Next LT Pro" w:cs="Arial"/>
                <w:sz w:val="24"/>
                <w:szCs w:val="24"/>
              </w:rPr>
              <w:t xml:space="preserve">and </w:t>
            </w:r>
            <w:r w:rsidR="00E40A70" w:rsidRPr="00B316DF">
              <w:rPr>
                <w:rFonts w:ascii="Avenir Next LT Pro" w:hAnsi="Avenir Next LT Pro" w:cs="Arial"/>
                <w:sz w:val="24"/>
                <w:szCs w:val="24"/>
              </w:rPr>
              <w:t>c</w:t>
            </w:r>
            <w:r w:rsidR="006B4771" w:rsidRPr="00B316DF">
              <w:rPr>
                <w:rFonts w:ascii="Avenir Next LT Pro" w:hAnsi="Avenir Next LT Pro" w:cs="Arial"/>
                <w:sz w:val="24"/>
                <w:szCs w:val="24"/>
              </w:rPr>
              <w:t>ommittee</w:t>
            </w:r>
            <w:r w:rsidRPr="00B316DF">
              <w:rPr>
                <w:rFonts w:ascii="Avenir Next LT Pro" w:hAnsi="Avenir Next LT Pro" w:cs="Arial"/>
                <w:sz w:val="24"/>
                <w:szCs w:val="24"/>
              </w:rPr>
              <w:t xml:space="preserve"> </w:t>
            </w:r>
            <w:r w:rsidR="00053D14" w:rsidRPr="00B316DF">
              <w:rPr>
                <w:rFonts w:ascii="Avenir Next LT Pro" w:hAnsi="Avenir Next LT Pro" w:cs="Arial"/>
                <w:sz w:val="24"/>
                <w:szCs w:val="24"/>
              </w:rPr>
              <w:t>m</w:t>
            </w:r>
            <w:r w:rsidRPr="00B316DF">
              <w:rPr>
                <w:rFonts w:ascii="Avenir Next LT Pro" w:hAnsi="Avenir Next LT Pro" w:cs="Arial"/>
                <w:sz w:val="24"/>
                <w:szCs w:val="24"/>
              </w:rPr>
              <w:t>eeting</w:t>
            </w:r>
            <w:r w:rsidR="009C3508" w:rsidRPr="00B316DF">
              <w:rPr>
                <w:rFonts w:ascii="Avenir Next LT Pro" w:hAnsi="Avenir Next LT Pro" w:cs="Arial"/>
                <w:sz w:val="24"/>
                <w:szCs w:val="24"/>
              </w:rPr>
              <w:t>s</w:t>
            </w:r>
            <w:r w:rsidR="00C143D4" w:rsidRPr="00B316DF">
              <w:rPr>
                <w:rFonts w:ascii="Avenir Next LT Pro" w:hAnsi="Avenir Next LT Pro" w:cs="Arial"/>
                <w:sz w:val="24"/>
                <w:szCs w:val="24"/>
              </w:rPr>
              <w:t>.</w:t>
            </w:r>
          </w:p>
          <w:p w14:paraId="69E9B1C6" w14:textId="041CB739" w:rsidR="009C3508" w:rsidRPr="00B316DF" w:rsidRDefault="009C3508" w:rsidP="0097128E">
            <w:pPr>
              <w:pStyle w:val="ListParagraph"/>
              <w:numPr>
                <w:ilvl w:val="0"/>
                <w:numId w:val="5"/>
              </w:numPr>
              <w:tabs>
                <w:tab w:val="left" w:pos="1067"/>
              </w:tabs>
              <w:spacing w:after="120" w:line="256" w:lineRule="auto"/>
              <w:rPr>
                <w:rFonts w:ascii="Avenir Next LT Pro" w:hAnsi="Avenir Next LT Pro" w:cs="Arial"/>
                <w:sz w:val="24"/>
                <w:szCs w:val="24"/>
              </w:rPr>
            </w:pPr>
            <w:r w:rsidRPr="00B316DF">
              <w:rPr>
                <w:rFonts w:ascii="Avenir Next LT Pro" w:hAnsi="Avenir Next LT Pro" w:cs="Arial"/>
                <w:sz w:val="24"/>
                <w:szCs w:val="24"/>
              </w:rPr>
              <w:t xml:space="preserve">Minute and action </w:t>
            </w:r>
            <w:r w:rsidR="00053D14" w:rsidRPr="00B316DF">
              <w:rPr>
                <w:rFonts w:ascii="Avenir Next LT Pro" w:hAnsi="Avenir Next LT Pro" w:cs="Arial"/>
                <w:sz w:val="24"/>
                <w:szCs w:val="24"/>
              </w:rPr>
              <w:t>recording for Trustee and Committee meetings</w:t>
            </w:r>
            <w:r w:rsidR="00C143D4" w:rsidRPr="00B316DF">
              <w:rPr>
                <w:rFonts w:ascii="Avenir Next LT Pro" w:hAnsi="Avenir Next LT Pro" w:cs="Arial"/>
                <w:sz w:val="24"/>
                <w:szCs w:val="24"/>
              </w:rPr>
              <w:t>.</w:t>
            </w:r>
          </w:p>
          <w:p w14:paraId="48A3127C" w14:textId="77777777" w:rsidR="009267E5" w:rsidRPr="00B316DF" w:rsidRDefault="009267E5" w:rsidP="00774BEC">
            <w:pPr>
              <w:rPr>
                <w:rFonts w:ascii="Avenir Next LT Pro" w:hAnsi="Avenir Next LT Pro" w:cs="Segoe UI"/>
                <w:sz w:val="24"/>
                <w:szCs w:val="24"/>
              </w:rPr>
            </w:pPr>
          </w:p>
          <w:p w14:paraId="7FB32CD0" w14:textId="5401EA1C" w:rsidR="00AA1887" w:rsidRPr="00B316DF" w:rsidRDefault="00394C10" w:rsidP="00AA1887">
            <w:pPr>
              <w:rPr>
                <w:rFonts w:ascii="Avenir Next LT Pro" w:hAnsi="Avenir Next LT Pro" w:cs="Segoe UI"/>
                <w:b/>
                <w:bCs/>
                <w:sz w:val="24"/>
                <w:szCs w:val="24"/>
              </w:rPr>
            </w:pPr>
            <w:r w:rsidRPr="00B316DF">
              <w:rPr>
                <w:rFonts w:ascii="Avenir Next LT Pro" w:hAnsi="Avenir Next LT Pro" w:cs="Segoe UI"/>
                <w:b/>
                <w:bCs/>
                <w:sz w:val="24"/>
                <w:szCs w:val="24"/>
              </w:rPr>
              <w:t>HR Admin</w:t>
            </w:r>
          </w:p>
          <w:p w14:paraId="5F9A511C" w14:textId="5CADBD3A" w:rsidR="00E2627E" w:rsidRPr="00B316DF" w:rsidRDefault="00E2627E"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Supporting recruitmen</w:t>
            </w:r>
            <w:r w:rsidR="00061A7B" w:rsidRPr="00B316DF">
              <w:rPr>
                <w:rFonts w:ascii="Avenir Next LT Pro" w:hAnsi="Avenir Next LT Pro" w:cs="Segoe UI"/>
                <w:sz w:val="24"/>
                <w:szCs w:val="24"/>
              </w:rPr>
              <w:t>t</w:t>
            </w:r>
            <w:r w:rsidR="00053D14" w:rsidRPr="00B316DF">
              <w:rPr>
                <w:rFonts w:ascii="Avenir Next LT Pro" w:hAnsi="Avenir Next LT Pro" w:cs="Segoe UI"/>
                <w:sz w:val="24"/>
                <w:szCs w:val="24"/>
              </w:rPr>
              <w:t xml:space="preserve"> and </w:t>
            </w:r>
            <w:r w:rsidRPr="00B316DF">
              <w:rPr>
                <w:rFonts w:ascii="Avenir Next LT Pro" w:hAnsi="Avenir Next LT Pro" w:cs="Segoe UI"/>
                <w:sz w:val="24"/>
                <w:szCs w:val="24"/>
              </w:rPr>
              <w:t>coordinating staff induction</w:t>
            </w:r>
            <w:r w:rsidR="00C143D4" w:rsidRPr="00B316DF">
              <w:rPr>
                <w:rFonts w:ascii="Avenir Next LT Pro" w:hAnsi="Avenir Next LT Pro" w:cs="Segoe UI"/>
                <w:sz w:val="24"/>
                <w:szCs w:val="24"/>
              </w:rPr>
              <w:t>.</w:t>
            </w:r>
          </w:p>
          <w:p w14:paraId="3B11CBFF" w14:textId="1EFB5E61" w:rsidR="00D87DAE" w:rsidRPr="00B316DF" w:rsidRDefault="00D56AD8"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Drafting contracts</w:t>
            </w:r>
            <w:r w:rsidR="00392BE1" w:rsidRPr="00B316DF">
              <w:rPr>
                <w:rFonts w:ascii="Avenir Next LT Pro" w:hAnsi="Avenir Next LT Pro" w:cs="Segoe UI"/>
                <w:sz w:val="24"/>
                <w:szCs w:val="24"/>
              </w:rPr>
              <w:t xml:space="preserve"> and </w:t>
            </w:r>
            <w:r w:rsidR="00D87DAE" w:rsidRPr="00B316DF">
              <w:rPr>
                <w:rFonts w:ascii="Avenir Next LT Pro" w:hAnsi="Avenir Next LT Pro" w:cs="Segoe UI"/>
                <w:sz w:val="24"/>
                <w:szCs w:val="24"/>
              </w:rPr>
              <w:t>managing HR files and records, including annual leave</w:t>
            </w:r>
            <w:r w:rsidR="00C143D4" w:rsidRPr="00B316DF">
              <w:rPr>
                <w:rFonts w:ascii="Avenir Next LT Pro" w:hAnsi="Avenir Next LT Pro" w:cs="Segoe UI"/>
                <w:sz w:val="24"/>
                <w:szCs w:val="24"/>
              </w:rPr>
              <w:t>.</w:t>
            </w:r>
          </w:p>
          <w:p w14:paraId="012766AB" w14:textId="33DDFBE0" w:rsidR="00E2627E" w:rsidRPr="00B316DF" w:rsidRDefault="001510CF"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Maintaining our Single Central Record</w:t>
            </w:r>
            <w:r w:rsidR="00973D74" w:rsidRPr="00B316DF">
              <w:rPr>
                <w:rFonts w:ascii="Avenir Next LT Pro" w:hAnsi="Avenir Next LT Pro" w:cs="Segoe UI"/>
                <w:sz w:val="24"/>
                <w:szCs w:val="24"/>
              </w:rPr>
              <w:t xml:space="preserve"> and arranging DBS check</w:t>
            </w:r>
            <w:r w:rsidR="00AF010D" w:rsidRPr="00B316DF">
              <w:rPr>
                <w:rFonts w:ascii="Avenir Next LT Pro" w:hAnsi="Avenir Next LT Pro" w:cs="Segoe UI"/>
                <w:sz w:val="24"/>
                <w:szCs w:val="24"/>
              </w:rPr>
              <w:t>s</w:t>
            </w:r>
            <w:r w:rsidR="00C143D4" w:rsidRPr="00B316DF">
              <w:rPr>
                <w:rFonts w:ascii="Avenir Next LT Pro" w:hAnsi="Avenir Next LT Pro" w:cs="Segoe UI"/>
                <w:sz w:val="24"/>
                <w:szCs w:val="24"/>
              </w:rPr>
              <w:t>.</w:t>
            </w:r>
          </w:p>
          <w:p w14:paraId="7F75E780" w14:textId="7F375F59" w:rsidR="00AB1A10" w:rsidRPr="00B316DF" w:rsidRDefault="00AB1A10" w:rsidP="14387F70">
            <w:pPr>
              <w:pStyle w:val="ListParagraph"/>
              <w:numPr>
                <w:ilvl w:val="0"/>
                <w:numId w:val="5"/>
              </w:numPr>
              <w:rPr>
                <w:rFonts w:eastAsiaTheme="minorEastAsia"/>
                <w:sz w:val="24"/>
                <w:szCs w:val="24"/>
              </w:rPr>
            </w:pPr>
            <w:r w:rsidRPr="00B316DF">
              <w:rPr>
                <w:rFonts w:ascii="Avenir Next LT Pro" w:hAnsi="Avenir Next LT Pro" w:cs="Segoe UI"/>
                <w:sz w:val="24"/>
                <w:szCs w:val="24"/>
              </w:rPr>
              <w:t>Updating</w:t>
            </w:r>
            <w:r w:rsidR="00D827CB" w:rsidRPr="00B316DF">
              <w:rPr>
                <w:rFonts w:ascii="Avenir Next LT Pro" w:hAnsi="Avenir Next LT Pro" w:cs="Segoe UI"/>
                <w:sz w:val="24"/>
                <w:szCs w:val="24"/>
              </w:rPr>
              <w:t xml:space="preserve"> </w:t>
            </w:r>
            <w:r w:rsidRPr="00B316DF">
              <w:rPr>
                <w:rFonts w:ascii="Avenir Next LT Pro" w:hAnsi="Avenir Next LT Pro" w:cs="Segoe UI"/>
                <w:sz w:val="24"/>
                <w:szCs w:val="24"/>
              </w:rPr>
              <w:t>policies</w:t>
            </w:r>
            <w:r w:rsidR="00C143D4" w:rsidRPr="00B316DF">
              <w:rPr>
                <w:rFonts w:ascii="Avenir Next LT Pro" w:hAnsi="Avenir Next LT Pro" w:cs="Segoe UI"/>
                <w:sz w:val="24"/>
                <w:szCs w:val="24"/>
              </w:rPr>
              <w:t>.</w:t>
            </w:r>
          </w:p>
          <w:p w14:paraId="0AF60006" w14:textId="2CAFEBBB" w:rsidR="00AB1A10" w:rsidRPr="00B316DF" w:rsidRDefault="00CA488A" w:rsidP="14387F70">
            <w:pPr>
              <w:pStyle w:val="ListParagraph"/>
              <w:numPr>
                <w:ilvl w:val="0"/>
                <w:numId w:val="5"/>
              </w:numPr>
              <w:rPr>
                <w:sz w:val="24"/>
                <w:szCs w:val="24"/>
              </w:rPr>
            </w:pPr>
            <w:r w:rsidRPr="00B316DF">
              <w:rPr>
                <w:rFonts w:ascii="Avenir Next LT Pro" w:hAnsi="Avenir Next LT Pro" w:cs="Segoe UI"/>
                <w:sz w:val="24"/>
                <w:szCs w:val="24"/>
              </w:rPr>
              <w:t>Maintaining</w:t>
            </w:r>
            <w:r w:rsidR="005E23D1" w:rsidRPr="00B316DF">
              <w:rPr>
                <w:rFonts w:ascii="Avenir Next LT Pro" w:hAnsi="Avenir Next LT Pro" w:cs="Segoe UI"/>
                <w:sz w:val="24"/>
                <w:szCs w:val="24"/>
              </w:rPr>
              <w:t xml:space="preserve"> </w:t>
            </w:r>
            <w:r w:rsidR="004147F7" w:rsidRPr="00B316DF">
              <w:rPr>
                <w:rFonts w:ascii="Avenir Next LT Pro" w:hAnsi="Avenir Next LT Pro" w:cs="Segoe UI"/>
                <w:sz w:val="24"/>
                <w:szCs w:val="24"/>
              </w:rPr>
              <w:t>training</w:t>
            </w:r>
            <w:r w:rsidR="00A91F3C" w:rsidRPr="00B316DF">
              <w:rPr>
                <w:rFonts w:ascii="Avenir Next LT Pro" w:hAnsi="Avenir Next LT Pro" w:cs="Segoe UI"/>
                <w:sz w:val="24"/>
                <w:szCs w:val="24"/>
              </w:rPr>
              <w:t xml:space="preserve"> records</w:t>
            </w:r>
            <w:r w:rsidR="00C143D4" w:rsidRPr="00B316DF">
              <w:rPr>
                <w:rFonts w:ascii="Avenir Next LT Pro" w:hAnsi="Avenir Next LT Pro" w:cs="Segoe UI"/>
                <w:sz w:val="24"/>
                <w:szCs w:val="24"/>
              </w:rPr>
              <w:t>.</w:t>
            </w:r>
          </w:p>
          <w:p w14:paraId="07368740" w14:textId="50B30677" w:rsidR="00061A7B" w:rsidRPr="00B316DF" w:rsidRDefault="005E23D1"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Keeping staff and trustee web information up to date</w:t>
            </w:r>
            <w:r w:rsidR="00C143D4" w:rsidRPr="00B316DF">
              <w:rPr>
                <w:rFonts w:ascii="Avenir Next LT Pro" w:hAnsi="Avenir Next LT Pro" w:cs="Segoe UI"/>
                <w:sz w:val="24"/>
                <w:szCs w:val="24"/>
              </w:rPr>
              <w:t>.</w:t>
            </w:r>
          </w:p>
          <w:p w14:paraId="438AB106" w14:textId="77777777" w:rsidR="001B1669" w:rsidRPr="00B316DF" w:rsidRDefault="001B1669" w:rsidP="007C76AA">
            <w:pPr>
              <w:pStyle w:val="ListParagraph"/>
              <w:rPr>
                <w:rFonts w:ascii="Avenir Next LT Pro" w:hAnsi="Avenir Next LT Pro" w:cs="Segoe UI"/>
                <w:b/>
                <w:bCs/>
                <w:sz w:val="24"/>
                <w:szCs w:val="24"/>
              </w:rPr>
            </w:pPr>
          </w:p>
          <w:p w14:paraId="6117E7C9" w14:textId="5E6CD976" w:rsidR="00BC7DBF" w:rsidRPr="00B316DF" w:rsidRDefault="00BC7DBF" w:rsidP="00FD6352">
            <w:pPr>
              <w:rPr>
                <w:rFonts w:ascii="Avenir Next LT Pro" w:hAnsi="Avenir Next LT Pro" w:cs="Segoe UI"/>
                <w:b/>
                <w:bCs/>
                <w:sz w:val="24"/>
                <w:szCs w:val="24"/>
              </w:rPr>
            </w:pPr>
            <w:r w:rsidRPr="00B316DF">
              <w:rPr>
                <w:rFonts w:ascii="Avenir Next LT Pro" w:hAnsi="Avenir Next LT Pro" w:cs="Segoe UI"/>
                <w:b/>
                <w:bCs/>
                <w:sz w:val="24"/>
                <w:szCs w:val="24"/>
              </w:rPr>
              <w:t xml:space="preserve">Office </w:t>
            </w:r>
            <w:r w:rsidR="008E6CC7" w:rsidRPr="00B316DF">
              <w:rPr>
                <w:rFonts w:ascii="Avenir Next LT Pro" w:hAnsi="Avenir Next LT Pro" w:cs="Segoe UI"/>
                <w:b/>
                <w:bCs/>
                <w:sz w:val="24"/>
                <w:szCs w:val="24"/>
              </w:rPr>
              <w:t xml:space="preserve">and Trust </w:t>
            </w:r>
            <w:r w:rsidRPr="00B316DF">
              <w:rPr>
                <w:rFonts w:ascii="Avenir Next LT Pro" w:hAnsi="Avenir Next LT Pro" w:cs="Segoe UI"/>
                <w:b/>
                <w:bCs/>
                <w:sz w:val="24"/>
                <w:szCs w:val="24"/>
              </w:rPr>
              <w:t>support</w:t>
            </w:r>
          </w:p>
          <w:p w14:paraId="526FC23E" w14:textId="1D201CB2" w:rsidR="007917C1" w:rsidRPr="00B316DF" w:rsidRDefault="004142F8"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Arial"/>
                <w:sz w:val="24"/>
                <w:szCs w:val="24"/>
              </w:rPr>
              <w:t xml:space="preserve">Ownership of the office space, ensuring </w:t>
            </w:r>
            <w:r w:rsidR="00B43D47" w:rsidRPr="00B316DF">
              <w:rPr>
                <w:rFonts w:ascii="Avenir Next LT Pro" w:hAnsi="Avenir Next LT Pro" w:cs="Arial"/>
                <w:sz w:val="24"/>
                <w:szCs w:val="24"/>
              </w:rPr>
              <w:t xml:space="preserve">it is </w:t>
            </w:r>
            <w:r w:rsidRPr="00B316DF">
              <w:rPr>
                <w:rFonts w:ascii="Avenir Next LT Pro" w:hAnsi="Avenir Next LT Pro" w:cs="Arial"/>
                <w:sz w:val="24"/>
                <w:szCs w:val="24"/>
              </w:rPr>
              <w:t>well stocked</w:t>
            </w:r>
            <w:r w:rsidR="00061A7B" w:rsidRPr="00B316DF">
              <w:rPr>
                <w:rFonts w:ascii="Avenir Next LT Pro" w:hAnsi="Avenir Next LT Pro" w:cs="Arial"/>
                <w:sz w:val="24"/>
                <w:szCs w:val="24"/>
              </w:rPr>
              <w:t xml:space="preserve"> (</w:t>
            </w:r>
            <w:r w:rsidR="00DA6866" w:rsidRPr="00B316DF">
              <w:rPr>
                <w:rFonts w:ascii="Avenir Next LT Pro" w:hAnsi="Avenir Next LT Pro" w:cs="Arial"/>
                <w:sz w:val="24"/>
                <w:szCs w:val="24"/>
              </w:rPr>
              <w:t>stationery</w:t>
            </w:r>
            <w:r w:rsidR="00061A7B" w:rsidRPr="00B316DF">
              <w:rPr>
                <w:rFonts w:ascii="Avenir Next LT Pro" w:hAnsi="Avenir Next LT Pro" w:cs="Arial"/>
                <w:sz w:val="24"/>
                <w:szCs w:val="24"/>
              </w:rPr>
              <w:t xml:space="preserve"> and refreshments) and tidy.</w:t>
            </w:r>
          </w:p>
          <w:p w14:paraId="3F5D0E9B" w14:textId="7F0BD62C" w:rsidR="00542A8D" w:rsidRPr="00B316DF" w:rsidRDefault="00542A8D" w:rsidP="0097128E">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Coordinating the staff veg box scheme</w:t>
            </w:r>
            <w:r w:rsidR="00C143D4" w:rsidRPr="00B316DF">
              <w:rPr>
                <w:rFonts w:ascii="Avenir Next LT Pro" w:hAnsi="Avenir Next LT Pro" w:cs="Segoe UI"/>
                <w:sz w:val="24"/>
                <w:szCs w:val="24"/>
              </w:rPr>
              <w:t>.</w:t>
            </w:r>
          </w:p>
          <w:p w14:paraId="093D68B9" w14:textId="618C5C87" w:rsidR="00105278" w:rsidRPr="00B316DF" w:rsidRDefault="00BC7DBF" w:rsidP="14387F70">
            <w:pPr>
              <w:pStyle w:val="ListParagraph"/>
              <w:numPr>
                <w:ilvl w:val="1"/>
                <w:numId w:val="5"/>
              </w:numPr>
              <w:rPr>
                <w:rFonts w:eastAsiaTheme="minorEastAsia"/>
                <w:sz w:val="24"/>
                <w:szCs w:val="24"/>
              </w:rPr>
            </w:pPr>
            <w:r w:rsidRPr="00B316DF">
              <w:rPr>
                <w:rFonts w:ascii="Avenir Next LT Pro" w:hAnsi="Avenir Next LT Pro" w:cs="Segoe UI"/>
                <w:sz w:val="24"/>
                <w:szCs w:val="24"/>
              </w:rPr>
              <w:t xml:space="preserve">Annual leave cover for </w:t>
            </w:r>
            <w:r w:rsidR="00B43D47" w:rsidRPr="00B316DF">
              <w:rPr>
                <w:rFonts w:ascii="Avenir Next LT Pro" w:hAnsi="Avenir Next LT Pro" w:cs="Segoe UI"/>
                <w:sz w:val="24"/>
                <w:szCs w:val="24"/>
              </w:rPr>
              <w:t>r</w:t>
            </w:r>
            <w:r w:rsidR="00FD6352" w:rsidRPr="00B316DF">
              <w:rPr>
                <w:rFonts w:ascii="Avenir Next LT Pro" w:hAnsi="Avenir Next LT Pro" w:cs="Segoe UI"/>
                <w:sz w:val="24"/>
                <w:szCs w:val="24"/>
              </w:rPr>
              <w:t>eception</w:t>
            </w:r>
            <w:r w:rsidR="00F16385" w:rsidRPr="00B316DF">
              <w:rPr>
                <w:rFonts w:ascii="Avenir Next LT Pro" w:hAnsi="Avenir Next LT Pro" w:cs="Segoe UI"/>
                <w:sz w:val="24"/>
                <w:szCs w:val="24"/>
              </w:rPr>
              <w:t xml:space="preserve"> education bookings and</w:t>
            </w:r>
            <w:r w:rsidR="00293288" w:rsidRPr="00B316DF">
              <w:rPr>
                <w:rFonts w:ascii="Avenir Next LT Pro" w:hAnsi="Avenir Next LT Pro" w:cs="Segoe UI"/>
                <w:sz w:val="24"/>
                <w:szCs w:val="24"/>
              </w:rPr>
              <w:t xml:space="preserve"> guest support</w:t>
            </w:r>
            <w:r w:rsidR="00C143D4" w:rsidRPr="00B316DF">
              <w:rPr>
                <w:rFonts w:ascii="Avenir Next LT Pro" w:hAnsi="Avenir Next LT Pro" w:cs="Segoe UI"/>
                <w:sz w:val="24"/>
                <w:szCs w:val="24"/>
              </w:rPr>
              <w:t>.</w:t>
            </w:r>
          </w:p>
          <w:p w14:paraId="0373EB23" w14:textId="2B2685BB" w:rsidR="00105278" w:rsidRPr="00B316DF" w:rsidRDefault="00EE3E7F" w:rsidP="14387F70">
            <w:pPr>
              <w:pStyle w:val="ListParagraph"/>
              <w:numPr>
                <w:ilvl w:val="1"/>
                <w:numId w:val="5"/>
              </w:numPr>
              <w:rPr>
                <w:sz w:val="24"/>
                <w:szCs w:val="24"/>
              </w:rPr>
            </w:pPr>
            <w:r w:rsidRPr="00B316DF">
              <w:rPr>
                <w:rFonts w:ascii="Avenir Next LT Pro" w:hAnsi="Avenir Next LT Pro" w:cs="Segoe UI"/>
                <w:sz w:val="24"/>
                <w:szCs w:val="24"/>
              </w:rPr>
              <w:t>General email, phone</w:t>
            </w:r>
            <w:r w:rsidR="00F94715" w:rsidRPr="00B316DF">
              <w:rPr>
                <w:rFonts w:ascii="Avenir Next LT Pro" w:hAnsi="Avenir Next LT Pro" w:cs="Segoe UI"/>
                <w:sz w:val="24"/>
                <w:szCs w:val="24"/>
              </w:rPr>
              <w:t xml:space="preserve">, post, </w:t>
            </w:r>
            <w:proofErr w:type="gramStart"/>
            <w:r w:rsidR="00F94715" w:rsidRPr="00B316DF">
              <w:rPr>
                <w:rFonts w:ascii="Avenir Next LT Pro" w:hAnsi="Avenir Next LT Pro" w:cs="Segoe UI"/>
                <w:sz w:val="24"/>
                <w:szCs w:val="24"/>
              </w:rPr>
              <w:t>visitor</w:t>
            </w:r>
            <w:proofErr w:type="gramEnd"/>
            <w:r w:rsidR="00F94715" w:rsidRPr="00B316DF">
              <w:rPr>
                <w:rFonts w:ascii="Avenir Next LT Pro" w:hAnsi="Avenir Next LT Pro" w:cs="Segoe UI"/>
                <w:sz w:val="24"/>
                <w:szCs w:val="24"/>
              </w:rPr>
              <w:t xml:space="preserve"> and </w:t>
            </w:r>
            <w:r w:rsidR="00C93D01" w:rsidRPr="00B316DF">
              <w:rPr>
                <w:rFonts w:ascii="Avenir Next LT Pro" w:hAnsi="Avenir Next LT Pro" w:cs="Segoe UI"/>
                <w:sz w:val="24"/>
                <w:szCs w:val="24"/>
              </w:rPr>
              <w:t>office support</w:t>
            </w:r>
            <w:r w:rsidR="00C143D4" w:rsidRPr="00B316DF">
              <w:rPr>
                <w:rFonts w:ascii="Avenir Next LT Pro" w:hAnsi="Avenir Next LT Pro" w:cs="Segoe UI"/>
                <w:sz w:val="24"/>
                <w:szCs w:val="24"/>
              </w:rPr>
              <w:t>.</w:t>
            </w:r>
          </w:p>
          <w:p w14:paraId="0602D031" w14:textId="748D8A09" w:rsidR="00BC7DBF" w:rsidRPr="00B316DF" w:rsidRDefault="00CE6674" w:rsidP="0097128E">
            <w:pPr>
              <w:pStyle w:val="ListParagraph"/>
              <w:numPr>
                <w:ilvl w:val="1"/>
                <w:numId w:val="5"/>
              </w:numPr>
              <w:rPr>
                <w:rFonts w:ascii="Avenir Next LT Pro" w:hAnsi="Avenir Next LT Pro" w:cs="Segoe UI"/>
                <w:sz w:val="24"/>
                <w:szCs w:val="24"/>
              </w:rPr>
            </w:pPr>
            <w:r w:rsidRPr="00B316DF">
              <w:rPr>
                <w:rFonts w:ascii="Avenir Next LT Pro" w:hAnsi="Avenir Next LT Pro" w:cs="Segoe UI"/>
                <w:sz w:val="24"/>
                <w:szCs w:val="24"/>
              </w:rPr>
              <w:t xml:space="preserve">Guest support email </w:t>
            </w:r>
            <w:r w:rsidR="00A82051" w:rsidRPr="00B316DF">
              <w:rPr>
                <w:rFonts w:ascii="Avenir Next LT Pro" w:hAnsi="Avenir Next LT Pro" w:cs="Segoe UI"/>
                <w:sz w:val="24"/>
                <w:szCs w:val="24"/>
              </w:rPr>
              <w:t>and communications</w:t>
            </w:r>
            <w:r w:rsidR="00C143D4" w:rsidRPr="00B316DF">
              <w:rPr>
                <w:rFonts w:ascii="Avenir Next LT Pro" w:hAnsi="Avenir Next LT Pro" w:cs="Segoe UI"/>
                <w:sz w:val="24"/>
                <w:szCs w:val="24"/>
              </w:rPr>
              <w:t>.</w:t>
            </w:r>
          </w:p>
          <w:p w14:paraId="35AC79E3" w14:textId="3700E985" w:rsidR="008E6CC7" w:rsidRPr="00B316DF" w:rsidRDefault="00F8419A" w:rsidP="14387F70">
            <w:pPr>
              <w:pStyle w:val="ListParagraph"/>
              <w:numPr>
                <w:ilvl w:val="0"/>
                <w:numId w:val="5"/>
              </w:numPr>
              <w:rPr>
                <w:rFonts w:ascii="Avenir Next LT Pro" w:hAnsi="Avenir Next LT Pro" w:cs="Segoe UI"/>
                <w:sz w:val="24"/>
                <w:szCs w:val="24"/>
              </w:rPr>
            </w:pPr>
            <w:r w:rsidRPr="00B316DF">
              <w:rPr>
                <w:rFonts w:ascii="Avenir Next LT Pro" w:hAnsi="Avenir Next LT Pro" w:cs="Segoe UI"/>
                <w:sz w:val="24"/>
                <w:szCs w:val="24"/>
              </w:rPr>
              <w:t xml:space="preserve">Annual updates </w:t>
            </w:r>
            <w:r w:rsidR="00226F18" w:rsidRPr="00B316DF">
              <w:rPr>
                <w:rFonts w:ascii="Avenir Next LT Pro" w:hAnsi="Avenir Next LT Pro" w:cs="Segoe UI"/>
                <w:sz w:val="24"/>
                <w:szCs w:val="24"/>
              </w:rPr>
              <w:t xml:space="preserve">of </w:t>
            </w:r>
            <w:proofErr w:type="spellStart"/>
            <w:r w:rsidR="00DA6866" w:rsidRPr="00B316DF">
              <w:rPr>
                <w:rFonts w:ascii="Avenir Next LT Pro" w:hAnsi="Avenir Next LT Pro" w:cs="Segoe UI"/>
                <w:sz w:val="24"/>
                <w:szCs w:val="24"/>
              </w:rPr>
              <w:t>organisational</w:t>
            </w:r>
            <w:proofErr w:type="spellEnd"/>
            <w:r w:rsidR="00DA6866" w:rsidRPr="00B316DF">
              <w:rPr>
                <w:rFonts w:ascii="Avenir Next LT Pro" w:hAnsi="Avenir Next LT Pro" w:cs="Segoe UI"/>
                <w:sz w:val="24"/>
                <w:szCs w:val="24"/>
              </w:rPr>
              <w:t xml:space="preserve"> certifications</w:t>
            </w:r>
            <w:r w:rsidR="00E05FC6" w:rsidRPr="00B316DF">
              <w:rPr>
                <w:rFonts w:ascii="Avenir Next LT Pro" w:hAnsi="Avenir Next LT Pro" w:cs="Segoe UI"/>
                <w:sz w:val="24"/>
                <w:szCs w:val="24"/>
              </w:rPr>
              <w:t xml:space="preserve"> including Green Tourism, Learning Outside the Classroom and </w:t>
            </w:r>
            <w:r w:rsidR="009267E5" w:rsidRPr="00B316DF">
              <w:rPr>
                <w:rFonts w:ascii="Avenir Next LT Pro" w:hAnsi="Avenir Next LT Pro" w:cs="Segoe UI"/>
                <w:sz w:val="24"/>
                <w:szCs w:val="24"/>
              </w:rPr>
              <w:t>Soil Association.</w:t>
            </w:r>
          </w:p>
          <w:p w14:paraId="586D8A39" w14:textId="46B798F7" w:rsidR="00EC5C5C" w:rsidRPr="00B316DF" w:rsidRDefault="00EC5C5C" w:rsidP="00F8419A">
            <w:pPr>
              <w:tabs>
                <w:tab w:val="left" w:pos="1067"/>
              </w:tabs>
              <w:spacing w:after="120" w:line="256" w:lineRule="auto"/>
              <w:ind w:left="360"/>
              <w:rPr>
                <w:rFonts w:ascii="Avenir Next LT Pro" w:hAnsi="Avenir Next LT Pro" w:cs="Arial"/>
                <w:b/>
                <w:bCs/>
                <w:sz w:val="24"/>
                <w:szCs w:val="24"/>
              </w:rPr>
            </w:pPr>
          </w:p>
        </w:tc>
      </w:tr>
    </w:tbl>
    <w:p w14:paraId="2828EEEF" w14:textId="57CD1E3A" w:rsidR="006F6FC1" w:rsidRPr="001D5D78" w:rsidRDefault="006F6FC1" w:rsidP="00D7026E">
      <w:pPr>
        <w:tabs>
          <w:tab w:val="left" w:pos="1933"/>
        </w:tabs>
        <w:spacing w:after="0" w:line="240" w:lineRule="auto"/>
        <w:rPr>
          <w:rFonts w:ascii="Avenir Next LT Pro" w:hAnsi="Avenir Next LT Pro" w:cs="Arial"/>
          <w:b/>
          <w:sz w:val="24"/>
          <w:szCs w:val="24"/>
        </w:rPr>
      </w:pPr>
      <w:r w:rsidRPr="001D5D78">
        <w:rPr>
          <w:rFonts w:ascii="Avenir Next LT Pro" w:hAnsi="Avenir Next LT Pro"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6FC1" w:rsidRPr="001D5D78" w14:paraId="6D4FA8BA" w14:textId="77777777" w:rsidTr="14387F70">
        <w:trPr>
          <w:trHeight w:val="397"/>
        </w:trPr>
        <w:tc>
          <w:tcPr>
            <w:tcW w:w="107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50BB5F1" w14:textId="6C7EDB53" w:rsidR="006F6FC1" w:rsidRPr="001D5D78" w:rsidRDefault="006F6FC1">
            <w:pPr>
              <w:spacing w:after="0"/>
              <w:rPr>
                <w:rFonts w:ascii="Avenir Next LT Pro" w:hAnsi="Avenir Next LT Pro" w:cs="Arial"/>
                <w:b/>
                <w:sz w:val="24"/>
                <w:szCs w:val="24"/>
              </w:rPr>
            </w:pPr>
            <w:r w:rsidRPr="001D5D78">
              <w:rPr>
                <w:rFonts w:ascii="Avenir Next LT Pro" w:hAnsi="Avenir Next LT Pro" w:cs="Arial"/>
                <w:b/>
                <w:sz w:val="24"/>
                <w:szCs w:val="24"/>
              </w:rPr>
              <w:lastRenderedPageBreak/>
              <w:br w:type="page"/>
            </w:r>
            <w:r w:rsidR="003B074C" w:rsidRPr="001D5D78">
              <w:rPr>
                <w:rFonts w:ascii="Avenir Next LT Pro" w:hAnsi="Avenir Next LT Pro" w:cs="Arial"/>
                <w:b/>
                <w:sz w:val="24"/>
                <w:szCs w:val="24"/>
              </w:rPr>
              <w:t>Demonstrable Competencies</w:t>
            </w:r>
            <w:r w:rsidRPr="001D5D78">
              <w:rPr>
                <w:rFonts w:ascii="Avenir Next LT Pro" w:hAnsi="Avenir Next LT Pro" w:cs="Arial"/>
                <w:b/>
                <w:sz w:val="24"/>
                <w:szCs w:val="24"/>
              </w:rPr>
              <w:t xml:space="preserve"> </w:t>
            </w:r>
          </w:p>
        </w:tc>
      </w:tr>
      <w:tr w:rsidR="006F6FC1" w:rsidRPr="001D5D78" w14:paraId="47E8B6B1" w14:textId="77777777" w:rsidTr="14387F70">
        <w:trPr>
          <w:trHeight w:val="454"/>
        </w:trPr>
        <w:tc>
          <w:tcPr>
            <w:tcW w:w="10742" w:type="dxa"/>
            <w:tcBorders>
              <w:top w:val="single" w:sz="12" w:space="0" w:color="auto"/>
              <w:left w:val="single" w:sz="12" w:space="0" w:color="auto"/>
              <w:bottom w:val="single" w:sz="12" w:space="0" w:color="auto"/>
              <w:right w:val="single" w:sz="12" w:space="0" w:color="auto"/>
            </w:tcBorders>
            <w:vAlign w:val="center"/>
          </w:tcPr>
          <w:p w14:paraId="0A489487" w14:textId="0437FEB3" w:rsidR="00A26EC2" w:rsidRPr="001D5D78" w:rsidRDefault="4A4CF9A8" w:rsidP="14387F70">
            <w:pPr>
              <w:tabs>
                <w:tab w:val="left" w:pos="1067"/>
              </w:tabs>
              <w:spacing w:after="120"/>
              <w:rPr>
                <w:rFonts w:ascii="Avenir Next LT Pro" w:hAnsi="Avenir Next LT Pro" w:cs="Arial"/>
                <w:sz w:val="24"/>
                <w:szCs w:val="24"/>
              </w:rPr>
            </w:pPr>
            <w:r w:rsidRPr="14387F70">
              <w:rPr>
                <w:rFonts w:ascii="Avenir Next LT Pro" w:hAnsi="Avenir Next LT Pro" w:cs="Arial"/>
                <w:b/>
                <w:bCs/>
                <w:sz w:val="24"/>
                <w:szCs w:val="24"/>
              </w:rPr>
              <w:t xml:space="preserve">Values driven – </w:t>
            </w:r>
            <w:r w:rsidRPr="14387F70">
              <w:rPr>
                <w:rFonts w:ascii="Avenir Next LT Pro" w:hAnsi="Avenir Next LT Pro" w:cs="Arial"/>
                <w:sz w:val="24"/>
                <w:szCs w:val="24"/>
              </w:rPr>
              <w:t xml:space="preserve">in all aspects of </w:t>
            </w:r>
            <w:r w:rsidR="7BDEBFAA" w:rsidRPr="14387F70">
              <w:rPr>
                <w:rFonts w:ascii="Avenir Next LT Pro" w:hAnsi="Avenir Next LT Pro" w:cs="Arial"/>
                <w:sz w:val="24"/>
                <w:szCs w:val="24"/>
              </w:rPr>
              <w:t>your work</w:t>
            </w:r>
            <w:r w:rsidRPr="14387F70">
              <w:rPr>
                <w:rFonts w:ascii="Avenir Next LT Pro" w:hAnsi="Avenir Next LT Pro" w:cs="Arial"/>
                <w:sz w:val="24"/>
                <w:szCs w:val="24"/>
              </w:rPr>
              <w:t xml:space="preserve"> and being part of Bore Place.</w:t>
            </w:r>
          </w:p>
          <w:p w14:paraId="1D76B6DE" w14:textId="792CAB4C" w:rsidR="00A26EC2" w:rsidRPr="001D5D78" w:rsidRDefault="00A26EC2" w:rsidP="00A26EC2">
            <w:pPr>
              <w:tabs>
                <w:tab w:val="left" w:pos="1067"/>
              </w:tabs>
              <w:spacing w:after="120"/>
              <w:rPr>
                <w:rFonts w:ascii="Avenir Next LT Pro" w:hAnsi="Avenir Next LT Pro" w:cs="Arial"/>
                <w:sz w:val="24"/>
                <w:szCs w:val="24"/>
              </w:rPr>
            </w:pPr>
            <w:r w:rsidRPr="001D5D78">
              <w:rPr>
                <w:rFonts w:ascii="Avenir Next LT Pro" w:hAnsi="Avenir Next LT Pro" w:cs="Arial"/>
                <w:b/>
                <w:bCs/>
                <w:sz w:val="24"/>
                <w:szCs w:val="24"/>
              </w:rPr>
              <w:t xml:space="preserve">Confidentiality </w:t>
            </w:r>
            <w:r w:rsidRPr="001D5D78">
              <w:rPr>
                <w:rFonts w:ascii="Avenir Next LT Pro" w:hAnsi="Avenir Next LT Pro" w:cs="Arial"/>
                <w:sz w:val="24"/>
                <w:szCs w:val="24"/>
              </w:rPr>
              <w:t>–</w:t>
            </w:r>
            <w:r w:rsidR="002A3B48" w:rsidRPr="001D5D78">
              <w:rPr>
                <w:rFonts w:ascii="Avenir Next LT Pro" w:hAnsi="Avenir Next LT Pro" w:cs="Arial"/>
                <w:sz w:val="24"/>
                <w:szCs w:val="24"/>
              </w:rPr>
              <w:t xml:space="preserve"> </w:t>
            </w:r>
            <w:r w:rsidR="00C143D4" w:rsidRPr="001D5D78">
              <w:rPr>
                <w:rFonts w:ascii="Avenir Next LT Pro" w:hAnsi="Avenir Next LT Pro" w:cs="Arial"/>
                <w:sz w:val="24"/>
                <w:szCs w:val="24"/>
              </w:rPr>
              <w:t>always ensuring strictest confidentiality</w:t>
            </w:r>
            <w:r w:rsidRPr="001D5D78">
              <w:rPr>
                <w:rFonts w:ascii="Avenir Next LT Pro" w:hAnsi="Avenir Next LT Pro" w:cs="Arial"/>
                <w:sz w:val="24"/>
                <w:szCs w:val="24"/>
              </w:rPr>
              <w:t>.</w:t>
            </w:r>
          </w:p>
          <w:p w14:paraId="6E52227C" w14:textId="744F7F51" w:rsidR="00A26EC2" w:rsidRPr="001D5D78" w:rsidRDefault="00A26EC2" w:rsidP="00A26EC2">
            <w:pPr>
              <w:tabs>
                <w:tab w:val="left" w:pos="1067"/>
              </w:tabs>
              <w:spacing w:after="120"/>
              <w:rPr>
                <w:rFonts w:ascii="Avenir Next LT Pro" w:hAnsi="Avenir Next LT Pro" w:cs="Arial"/>
                <w:sz w:val="24"/>
                <w:szCs w:val="24"/>
              </w:rPr>
            </w:pPr>
            <w:r w:rsidRPr="001D5D78">
              <w:rPr>
                <w:rFonts w:ascii="Avenir Next LT Pro" w:hAnsi="Avenir Next LT Pro" w:cs="Arial"/>
                <w:b/>
                <w:bCs/>
                <w:sz w:val="24"/>
                <w:szCs w:val="24"/>
              </w:rPr>
              <w:t xml:space="preserve">High standards </w:t>
            </w:r>
            <w:r w:rsidRPr="001D5D78">
              <w:rPr>
                <w:rFonts w:ascii="Avenir Next LT Pro" w:hAnsi="Avenir Next LT Pro" w:cs="Arial"/>
                <w:sz w:val="24"/>
                <w:szCs w:val="24"/>
              </w:rPr>
              <w:t>– ability to deliver the best with resources available</w:t>
            </w:r>
            <w:r w:rsidR="00203B85" w:rsidRPr="001D5D78">
              <w:rPr>
                <w:rFonts w:ascii="Avenir Next LT Pro" w:hAnsi="Avenir Next LT Pro" w:cs="Arial"/>
                <w:sz w:val="24"/>
                <w:szCs w:val="24"/>
              </w:rPr>
              <w:t xml:space="preserve"> to a high standard.</w:t>
            </w:r>
          </w:p>
          <w:p w14:paraId="6001E5F5" w14:textId="1A5F0FA7" w:rsidR="00A26EC2" w:rsidRPr="001D5D78" w:rsidRDefault="00994725" w:rsidP="00A26EC2">
            <w:pPr>
              <w:tabs>
                <w:tab w:val="left" w:pos="1067"/>
              </w:tabs>
              <w:spacing w:after="120"/>
              <w:rPr>
                <w:rFonts w:ascii="Avenir Next LT Pro" w:hAnsi="Avenir Next LT Pro" w:cs="Arial"/>
                <w:sz w:val="24"/>
                <w:szCs w:val="24"/>
              </w:rPr>
            </w:pPr>
            <w:r w:rsidRPr="001D5D78">
              <w:rPr>
                <w:rFonts w:ascii="Avenir Next LT Pro" w:hAnsi="Avenir Next LT Pro" w:cs="Arial"/>
                <w:b/>
                <w:bCs/>
                <w:sz w:val="24"/>
                <w:szCs w:val="24"/>
              </w:rPr>
              <w:t>Multi-tasking</w:t>
            </w:r>
            <w:r w:rsidR="00A26EC2" w:rsidRPr="001D5D78">
              <w:rPr>
                <w:rFonts w:ascii="Avenir Next LT Pro" w:hAnsi="Avenir Next LT Pro" w:cs="Arial"/>
                <w:b/>
                <w:bCs/>
                <w:sz w:val="24"/>
                <w:szCs w:val="24"/>
              </w:rPr>
              <w:t xml:space="preserve"> </w:t>
            </w:r>
            <w:r w:rsidR="00A26EC2" w:rsidRPr="001D5D78">
              <w:rPr>
                <w:rFonts w:ascii="Avenir Next LT Pro" w:hAnsi="Avenir Next LT Pro" w:cs="Arial"/>
                <w:sz w:val="24"/>
                <w:szCs w:val="24"/>
              </w:rPr>
              <w:t xml:space="preserve">– </w:t>
            </w:r>
            <w:r w:rsidRPr="001D5D78">
              <w:rPr>
                <w:rFonts w:ascii="Avenir Next LT Pro" w:hAnsi="Avenir Next LT Pro" w:cs="Arial"/>
                <w:sz w:val="24"/>
                <w:szCs w:val="24"/>
              </w:rPr>
              <w:t>ensuring all plates are ke</w:t>
            </w:r>
            <w:r w:rsidR="006F4C62" w:rsidRPr="001D5D78">
              <w:rPr>
                <w:rFonts w:ascii="Avenir Next LT Pro" w:hAnsi="Avenir Next LT Pro" w:cs="Arial"/>
                <w:sz w:val="24"/>
                <w:szCs w:val="24"/>
              </w:rPr>
              <w:t>pt spinning</w:t>
            </w:r>
            <w:r w:rsidR="0065740B" w:rsidRPr="001D5D78">
              <w:rPr>
                <w:rFonts w:ascii="Avenir Next LT Pro" w:hAnsi="Avenir Next LT Pro" w:cs="Arial"/>
                <w:sz w:val="24"/>
                <w:szCs w:val="24"/>
              </w:rPr>
              <w:t xml:space="preserve">, excellent </w:t>
            </w:r>
            <w:proofErr w:type="spellStart"/>
            <w:r w:rsidR="0065740B" w:rsidRPr="001D5D78">
              <w:rPr>
                <w:rFonts w:ascii="Avenir Next LT Pro" w:hAnsi="Avenir Next LT Pro" w:cs="Arial"/>
                <w:sz w:val="24"/>
                <w:szCs w:val="24"/>
              </w:rPr>
              <w:t>organisational</w:t>
            </w:r>
            <w:proofErr w:type="spellEnd"/>
            <w:r w:rsidR="0065740B" w:rsidRPr="001D5D78">
              <w:rPr>
                <w:rFonts w:ascii="Avenir Next LT Pro" w:hAnsi="Avenir Next LT Pro" w:cs="Arial"/>
                <w:sz w:val="24"/>
                <w:szCs w:val="24"/>
              </w:rPr>
              <w:t xml:space="preserve"> </w:t>
            </w:r>
            <w:r w:rsidR="00714FD7" w:rsidRPr="001D5D78">
              <w:rPr>
                <w:rFonts w:ascii="Avenir Next LT Pro" w:hAnsi="Avenir Next LT Pro" w:cs="Arial"/>
                <w:sz w:val="24"/>
                <w:szCs w:val="24"/>
              </w:rPr>
              <w:t xml:space="preserve">and planning </w:t>
            </w:r>
            <w:r w:rsidR="0065740B" w:rsidRPr="001D5D78">
              <w:rPr>
                <w:rFonts w:ascii="Avenir Next LT Pro" w:hAnsi="Avenir Next LT Pro" w:cs="Arial"/>
                <w:sz w:val="24"/>
                <w:szCs w:val="24"/>
              </w:rPr>
              <w:t>skills</w:t>
            </w:r>
            <w:r w:rsidR="00A26EC2" w:rsidRPr="001D5D78">
              <w:rPr>
                <w:rFonts w:ascii="Avenir Next LT Pro" w:hAnsi="Avenir Next LT Pro" w:cs="Arial"/>
                <w:sz w:val="24"/>
                <w:szCs w:val="24"/>
              </w:rPr>
              <w:t>.</w:t>
            </w:r>
          </w:p>
          <w:p w14:paraId="4596D1F4" w14:textId="061E5B9B" w:rsidR="002A3B48" w:rsidRPr="001D5D78" w:rsidRDefault="002A3B48" w:rsidP="00A26EC2">
            <w:pPr>
              <w:tabs>
                <w:tab w:val="left" w:pos="1067"/>
              </w:tabs>
              <w:spacing w:after="120"/>
              <w:rPr>
                <w:rFonts w:ascii="Avenir Next LT Pro" w:hAnsi="Avenir Next LT Pro" w:cs="Arial"/>
                <w:sz w:val="24"/>
                <w:szCs w:val="24"/>
              </w:rPr>
            </w:pPr>
            <w:r w:rsidRPr="001D5D78">
              <w:rPr>
                <w:rFonts w:ascii="Avenir Next LT Pro" w:hAnsi="Avenir Next LT Pro" w:cs="Arial"/>
                <w:b/>
                <w:bCs/>
                <w:sz w:val="24"/>
                <w:szCs w:val="24"/>
              </w:rPr>
              <w:t>Communication</w:t>
            </w:r>
            <w:r w:rsidRPr="001D5D78">
              <w:rPr>
                <w:rFonts w:ascii="Avenir Next LT Pro" w:hAnsi="Avenir Next LT Pro" w:cs="Arial"/>
                <w:sz w:val="24"/>
                <w:szCs w:val="24"/>
              </w:rPr>
              <w:t xml:space="preserve"> – </w:t>
            </w:r>
            <w:r w:rsidR="00DA6866" w:rsidRPr="001D5D78">
              <w:rPr>
                <w:rFonts w:ascii="Avenir Next LT Pro" w:hAnsi="Avenir Next LT Pro" w:cs="Arial"/>
                <w:sz w:val="24"/>
                <w:szCs w:val="24"/>
              </w:rPr>
              <w:t>excellent drafting</w:t>
            </w:r>
            <w:r w:rsidRPr="001D5D78">
              <w:rPr>
                <w:rFonts w:ascii="Avenir Next LT Pro" w:hAnsi="Avenir Next LT Pro" w:cs="Arial"/>
                <w:sz w:val="24"/>
                <w:szCs w:val="24"/>
              </w:rPr>
              <w:t xml:space="preserve"> and </w:t>
            </w:r>
            <w:r w:rsidR="00DA6866" w:rsidRPr="001D5D78">
              <w:rPr>
                <w:rFonts w:ascii="Avenir Next LT Pro" w:hAnsi="Avenir Next LT Pro" w:cs="Arial"/>
                <w:sz w:val="24"/>
                <w:szCs w:val="24"/>
              </w:rPr>
              <w:t>proof-reading</w:t>
            </w:r>
            <w:r w:rsidRPr="001D5D78">
              <w:rPr>
                <w:rFonts w:ascii="Avenir Next LT Pro" w:hAnsi="Avenir Next LT Pro" w:cs="Arial"/>
                <w:sz w:val="24"/>
                <w:szCs w:val="24"/>
              </w:rPr>
              <w:t xml:space="preserve"> skills and verbal comms with team.</w:t>
            </w:r>
          </w:p>
          <w:p w14:paraId="43DFCC09" w14:textId="11832CD1" w:rsidR="00A26EC2" w:rsidRPr="001D5D78" w:rsidRDefault="0065740B" w:rsidP="00A26EC2">
            <w:pPr>
              <w:tabs>
                <w:tab w:val="left" w:pos="1067"/>
              </w:tabs>
              <w:spacing w:after="120"/>
              <w:rPr>
                <w:rFonts w:ascii="Avenir Next LT Pro" w:hAnsi="Avenir Next LT Pro" w:cs="Arial"/>
                <w:sz w:val="24"/>
                <w:szCs w:val="24"/>
              </w:rPr>
            </w:pPr>
            <w:r w:rsidRPr="001D5D78">
              <w:rPr>
                <w:rFonts w:ascii="Avenir Next LT Pro" w:hAnsi="Avenir Next LT Pro" w:cs="Arial"/>
                <w:b/>
                <w:bCs/>
                <w:sz w:val="24"/>
                <w:szCs w:val="24"/>
              </w:rPr>
              <w:t>Customer</w:t>
            </w:r>
            <w:r w:rsidR="00A26EC2" w:rsidRPr="001D5D78">
              <w:rPr>
                <w:rFonts w:ascii="Avenir Next LT Pro" w:hAnsi="Avenir Next LT Pro" w:cs="Arial"/>
                <w:b/>
                <w:bCs/>
                <w:sz w:val="24"/>
                <w:szCs w:val="24"/>
              </w:rPr>
              <w:t xml:space="preserve"> orientated </w:t>
            </w:r>
            <w:r w:rsidR="00A26EC2" w:rsidRPr="001D5D78">
              <w:rPr>
                <w:rFonts w:ascii="Avenir Next LT Pro" w:hAnsi="Avenir Next LT Pro" w:cs="Arial"/>
                <w:sz w:val="24"/>
                <w:szCs w:val="24"/>
              </w:rPr>
              <w:t>– an inherent drive for exceptional satisfaction levels and delivery</w:t>
            </w:r>
            <w:r w:rsidRPr="001D5D78">
              <w:rPr>
                <w:rFonts w:ascii="Avenir Next LT Pro" w:hAnsi="Avenir Next LT Pro" w:cs="Arial"/>
                <w:sz w:val="24"/>
                <w:szCs w:val="24"/>
              </w:rPr>
              <w:t>.</w:t>
            </w:r>
          </w:p>
          <w:p w14:paraId="7BA33B8D" w14:textId="77777777" w:rsidR="00A26EC2" w:rsidRPr="001D5D78" w:rsidRDefault="00A26EC2" w:rsidP="00A26EC2">
            <w:pPr>
              <w:tabs>
                <w:tab w:val="left" w:pos="1067"/>
              </w:tabs>
              <w:spacing w:after="120"/>
              <w:rPr>
                <w:rFonts w:ascii="Avenir Next LT Pro" w:hAnsi="Avenir Next LT Pro" w:cs="Arial"/>
                <w:b/>
                <w:bCs/>
                <w:sz w:val="24"/>
                <w:szCs w:val="24"/>
              </w:rPr>
            </w:pPr>
            <w:r w:rsidRPr="001D5D78">
              <w:rPr>
                <w:rFonts w:ascii="Avenir Next LT Pro" w:hAnsi="Avenir Next LT Pro" w:cs="Arial"/>
                <w:b/>
                <w:bCs/>
                <w:sz w:val="24"/>
                <w:szCs w:val="24"/>
              </w:rPr>
              <w:t xml:space="preserve">Persistence </w:t>
            </w:r>
            <w:r w:rsidRPr="001D5D78">
              <w:rPr>
                <w:rFonts w:ascii="Avenir Next LT Pro" w:hAnsi="Avenir Next LT Pro" w:cs="Arial"/>
                <w:sz w:val="24"/>
                <w:szCs w:val="24"/>
              </w:rPr>
              <w:t>– demonstrate the willingness to go the distance to get things done.</w:t>
            </w:r>
          </w:p>
          <w:p w14:paraId="40307899" w14:textId="611CF05F" w:rsidR="00A26EC2" w:rsidRPr="001D5D78" w:rsidRDefault="00203B85" w:rsidP="00A26EC2">
            <w:pPr>
              <w:tabs>
                <w:tab w:val="left" w:pos="1067"/>
              </w:tabs>
              <w:spacing w:after="120"/>
              <w:rPr>
                <w:rFonts w:ascii="Avenir Next LT Pro" w:hAnsi="Avenir Next LT Pro" w:cs="Arial"/>
                <w:sz w:val="24"/>
                <w:szCs w:val="24"/>
              </w:rPr>
            </w:pPr>
            <w:r w:rsidRPr="001D5D78">
              <w:rPr>
                <w:rFonts w:ascii="Avenir Next LT Pro" w:hAnsi="Avenir Next LT Pro" w:cs="Arial"/>
                <w:b/>
                <w:bCs/>
                <w:sz w:val="24"/>
                <w:szCs w:val="24"/>
              </w:rPr>
              <w:t>Solutions focused</w:t>
            </w:r>
            <w:r w:rsidR="00A26EC2" w:rsidRPr="001D5D78">
              <w:rPr>
                <w:rFonts w:ascii="Avenir Next LT Pro" w:hAnsi="Avenir Next LT Pro" w:cs="Arial"/>
                <w:b/>
                <w:bCs/>
                <w:sz w:val="24"/>
                <w:szCs w:val="24"/>
              </w:rPr>
              <w:t xml:space="preserve"> </w:t>
            </w:r>
            <w:r w:rsidR="00A26EC2" w:rsidRPr="001D5D78">
              <w:rPr>
                <w:rFonts w:ascii="Avenir Next LT Pro" w:hAnsi="Avenir Next LT Pro" w:cs="Arial"/>
                <w:sz w:val="24"/>
                <w:szCs w:val="24"/>
              </w:rPr>
              <w:t>– ability to assess issue</w:t>
            </w:r>
            <w:r w:rsidR="000148AD" w:rsidRPr="001D5D78">
              <w:rPr>
                <w:rFonts w:ascii="Avenir Next LT Pro" w:hAnsi="Avenir Next LT Pro" w:cs="Arial"/>
                <w:sz w:val="24"/>
                <w:szCs w:val="24"/>
              </w:rPr>
              <w:t xml:space="preserve">s </w:t>
            </w:r>
            <w:r w:rsidR="00DA6866" w:rsidRPr="001D5D78">
              <w:rPr>
                <w:rFonts w:ascii="Avenir Next LT Pro" w:hAnsi="Avenir Next LT Pro" w:cs="Arial"/>
                <w:sz w:val="24"/>
                <w:szCs w:val="24"/>
              </w:rPr>
              <w:t>and identify</w:t>
            </w:r>
            <w:r w:rsidR="00A26EC2" w:rsidRPr="001D5D78">
              <w:rPr>
                <w:rFonts w:ascii="Avenir Next LT Pro" w:hAnsi="Avenir Next LT Pro" w:cs="Arial"/>
                <w:sz w:val="24"/>
                <w:szCs w:val="24"/>
              </w:rPr>
              <w:t xml:space="preserve"> solutions</w:t>
            </w:r>
            <w:r w:rsidR="000148AD" w:rsidRPr="001D5D78">
              <w:rPr>
                <w:rFonts w:ascii="Avenir Next LT Pro" w:hAnsi="Avenir Next LT Pro" w:cs="Arial"/>
                <w:sz w:val="24"/>
                <w:szCs w:val="24"/>
              </w:rPr>
              <w:t>.</w:t>
            </w:r>
          </w:p>
          <w:p w14:paraId="7F587917" w14:textId="45A74A98" w:rsidR="002B6ACE" w:rsidRPr="001D5D78" w:rsidRDefault="4A4CF9A8" w:rsidP="00A26EC2">
            <w:pPr>
              <w:tabs>
                <w:tab w:val="left" w:pos="1067"/>
              </w:tabs>
              <w:spacing w:after="120"/>
              <w:rPr>
                <w:rFonts w:ascii="Avenir Next LT Pro" w:hAnsi="Avenir Next LT Pro" w:cs="Arial"/>
                <w:sz w:val="24"/>
                <w:szCs w:val="24"/>
              </w:rPr>
            </w:pPr>
            <w:r w:rsidRPr="14387F70">
              <w:rPr>
                <w:rFonts w:ascii="Avenir Next LT Pro" w:hAnsi="Avenir Next LT Pro" w:cs="Arial"/>
                <w:b/>
                <w:bCs/>
                <w:sz w:val="24"/>
                <w:szCs w:val="24"/>
              </w:rPr>
              <w:t xml:space="preserve">Integrity </w:t>
            </w:r>
            <w:r w:rsidRPr="14387F70">
              <w:rPr>
                <w:rFonts w:ascii="Avenir Next LT Pro" w:hAnsi="Avenir Next LT Pro" w:cs="Arial"/>
                <w:sz w:val="24"/>
                <w:szCs w:val="24"/>
              </w:rPr>
              <w:t xml:space="preserve">– live up to verbal and written commitments, values-driven, deliver commitments on </w:t>
            </w:r>
            <w:r w:rsidR="00DA6866" w:rsidRPr="14387F70">
              <w:rPr>
                <w:rFonts w:ascii="Avenir Next LT Pro" w:hAnsi="Avenir Next LT Pro" w:cs="Arial"/>
                <w:sz w:val="24"/>
                <w:szCs w:val="24"/>
              </w:rPr>
              <w:t>time.</w:t>
            </w:r>
          </w:p>
          <w:p w14:paraId="1272EAD2" w14:textId="2DECB2AC" w:rsidR="2B5C57AC" w:rsidRDefault="2B5C57AC" w:rsidP="14387F70">
            <w:pPr>
              <w:spacing w:after="120"/>
              <w:rPr>
                <w:rFonts w:ascii="Avenir Next LT Pro" w:hAnsi="Avenir Next LT Pro" w:cs="Segoe UI"/>
                <w:sz w:val="24"/>
                <w:szCs w:val="24"/>
              </w:rPr>
            </w:pPr>
            <w:r w:rsidRPr="14387F70">
              <w:rPr>
                <w:rFonts w:ascii="Avenir Next LT Pro" w:hAnsi="Avenir Next LT Pro" w:cs="Segoe UI"/>
                <w:b/>
                <w:bCs/>
                <w:sz w:val="24"/>
                <w:szCs w:val="24"/>
              </w:rPr>
              <w:t xml:space="preserve">Team orientated </w:t>
            </w:r>
            <w:r w:rsidRPr="14387F70">
              <w:rPr>
                <w:rFonts w:ascii="Avenir Next LT Pro" w:hAnsi="Avenir Next LT Pro" w:cs="Segoe UI"/>
                <w:sz w:val="24"/>
                <w:szCs w:val="24"/>
              </w:rPr>
              <w:t>– a strong team player.</w:t>
            </w:r>
          </w:p>
          <w:p w14:paraId="6FBB0846" w14:textId="5EFF6171" w:rsidR="005D75F5" w:rsidRPr="001D5D78" w:rsidRDefault="5D5E29AF" w:rsidP="14387F70">
            <w:pPr>
              <w:spacing w:after="120"/>
              <w:rPr>
                <w:rFonts w:ascii="Avenir Next LT Pro" w:hAnsi="Avenir Next LT Pro" w:cs="Segoe UI"/>
                <w:sz w:val="24"/>
                <w:szCs w:val="24"/>
              </w:rPr>
            </w:pPr>
            <w:r w:rsidRPr="14387F70">
              <w:rPr>
                <w:rFonts w:ascii="Avenir Next LT Pro" w:hAnsi="Avenir Next LT Pro" w:cs="Arial"/>
                <w:b/>
                <w:bCs/>
                <w:sz w:val="24"/>
                <w:szCs w:val="24"/>
              </w:rPr>
              <w:t>IT</w:t>
            </w:r>
            <w:r w:rsidR="2E9A0BD7" w:rsidRPr="14387F70">
              <w:rPr>
                <w:rFonts w:ascii="Avenir Next LT Pro" w:hAnsi="Avenir Next LT Pro" w:cs="Arial"/>
                <w:b/>
                <w:bCs/>
                <w:sz w:val="24"/>
                <w:szCs w:val="24"/>
              </w:rPr>
              <w:t xml:space="preserve"> whiz </w:t>
            </w:r>
            <w:r w:rsidR="00DA6866" w:rsidRPr="14387F70">
              <w:rPr>
                <w:rFonts w:ascii="Avenir Next LT Pro" w:hAnsi="Avenir Next LT Pro" w:cs="Arial"/>
                <w:b/>
                <w:bCs/>
                <w:sz w:val="24"/>
                <w:szCs w:val="24"/>
              </w:rPr>
              <w:t>-</w:t>
            </w:r>
            <w:r w:rsidR="00DA6866" w:rsidRPr="14387F70">
              <w:rPr>
                <w:rFonts w:ascii="Avenir Next LT Pro" w:hAnsi="Avenir Next LT Pro" w:cs="Arial"/>
                <w:sz w:val="24"/>
                <w:szCs w:val="24"/>
              </w:rPr>
              <w:t xml:space="preserve"> Up</w:t>
            </w:r>
            <w:r w:rsidR="76E146F1" w:rsidRPr="14387F70">
              <w:rPr>
                <w:rFonts w:ascii="Avenir Next LT Pro" w:hAnsi="Avenir Next LT Pro" w:cs="Segoe UI"/>
                <w:sz w:val="24"/>
                <w:szCs w:val="24"/>
              </w:rPr>
              <w:t xml:space="preserve">-to-date IT skills </w:t>
            </w:r>
            <w:r w:rsidR="2E9A0BD7" w:rsidRPr="14387F70">
              <w:rPr>
                <w:rFonts w:ascii="Avenir Next LT Pro" w:hAnsi="Avenir Next LT Pro" w:cs="Segoe UI"/>
                <w:sz w:val="24"/>
                <w:szCs w:val="24"/>
              </w:rPr>
              <w:t>with practical ability with</w:t>
            </w:r>
            <w:r w:rsidR="76E146F1" w:rsidRPr="14387F70">
              <w:rPr>
                <w:rFonts w:ascii="Avenir Next LT Pro" w:hAnsi="Avenir Next LT Pro" w:cs="Segoe UI"/>
                <w:sz w:val="24"/>
                <w:szCs w:val="24"/>
              </w:rPr>
              <w:t xml:space="preserve"> office applications</w:t>
            </w:r>
            <w:r w:rsidR="2E9A0BD7" w:rsidRPr="14387F70">
              <w:rPr>
                <w:rFonts w:ascii="Avenir Next LT Pro" w:hAnsi="Avenir Next LT Pro" w:cs="Segoe UI"/>
                <w:sz w:val="24"/>
                <w:szCs w:val="24"/>
              </w:rPr>
              <w:t xml:space="preserve"> – </w:t>
            </w:r>
            <w:proofErr w:type="spellStart"/>
            <w:r w:rsidR="00DA6866" w:rsidRPr="14387F70">
              <w:rPr>
                <w:rFonts w:ascii="Avenir Next LT Pro" w:hAnsi="Avenir Next LT Pro" w:cs="Segoe UI"/>
                <w:sz w:val="24"/>
                <w:szCs w:val="24"/>
              </w:rPr>
              <w:t>Sharepoint</w:t>
            </w:r>
            <w:proofErr w:type="spellEnd"/>
            <w:r w:rsidR="2E9A0BD7" w:rsidRPr="14387F70">
              <w:rPr>
                <w:rFonts w:ascii="Avenir Next LT Pro" w:hAnsi="Avenir Next LT Pro" w:cs="Segoe UI"/>
                <w:sz w:val="24"/>
                <w:szCs w:val="24"/>
              </w:rPr>
              <w:t xml:space="preserve">, Teams, Word, Excel, </w:t>
            </w:r>
            <w:proofErr w:type="gramStart"/>
            <w:r w:rsidR="2E9A0BD7" w:rsidRPr="14387F70">
              <w:rPr>
                <w:rFonts w:ascii="Avenir Next LT Pro" w:hAnsi="Avenir Next LT Pro" w:cs="Segoe UI"/>
                <w:sz w:val="24"/>
                <w:szCs w:val="24"/>
              </w:rPr>
              <w:t>Outlook</w:t>
            </w:r>
            <w:proofErr w:type="gramEnd"/>
            <w:r w:rsidR="2E9A0BD7" w:rsidRPr="14387F70">
              <w:rPr>
                <w:rFonts w:ascii="Avenir Next LT Pro" w:hAnsi="Avenir Next LT Pro" w:cs="Segoe UI"/>
                <w:sz w:val="24"/>
                <w:szCs w:val="24"/>
              </w:rPr>
              <w:t xml:space="preserve"> and </w:t>
            </w:r>
            <w:r w:rsidR="00DA6866" w:rsidRPr="14387F70">
              <w:rPr>
                <w:rFonts w:ascii="Avenir Next LT Pro" w:hAnsi="Avenir Next LT Pro" w:cs="Segoe UI"/>
                <w:sz w:val="24"/>
                <w:szCs w:val="24"/>
              </w:rPr>
              <w:t>PowerPoint</w:t>
            </w:r>
            <w:r w:rsidR="2E9A0BD7" w:rsidRPr="14387F70">
              <w:rPr>
                <w:rFonts w:ascii="Avenir Next LT Pro" w:hAnsi="Avenir Next LT Pro" w:cs="Segoe UI"/>
                <w:sz w:val="24"/>
                <w:szCs w:val="24"/>
              </w:rPr>
              <w:t>.</w:t>
            </w:r>
          </w:p>
          <w:p w14:paraId="5E1432AB" w14:textId="57877306" w:rsidR="00E4666F" w:rsidRPr="001D5D78" w:rsidRDefault="00E4666F" w:rsidP="00E4666F">
            <w:pPr>
              <w:spacing w:after="0" w:line="240" w:lineRule="auto"/>
              <w:ind w:left="720"/>
              <w:rPr>
                <w:rFonts w:ascii="Avenir Next LT Pro" w:hAnsi="Avenir Next LT Pro"/>
                <w:sz w:val="24"/>
                <w:szCs w:val="24"/>
              </w:rPr>
            </w:pPr>
          </w:p>
        </w:tc>
      </w:tr>
    </w:tbl>
    <w:p w14:paraId="35AC1AB2" w14:textId="77777777" w:rsidR="003B074C" w:rsidRPr="001D5D78" w:rsidRDefault="003B074C" w:rsidP="003B074C">
      <w:pPr>
        <w:tabs>
          <w:tab w:val="left" w:pos="1093"/>
        </w:tabs>
        <w:spacing w:after="0"/>
        <w:rPr>
          <w:rFonts w:ascii="Avenir Next LT Pro" w:hAnsi="Avenir Next LT Pro"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3B074C" w:rsidRPr="001D5D78" w14:paraId="6E36CF9B" w14:textId="77777777" w:rsidTr="14387F70">
        <w:trPr>
          <w:trHeight w:val="397"/>
        </w:trPr>
        <w:tc>
          <w:tcPr>
            <w:tcW w:w="10742" w:type="dxa"/>
            <w:shd w:val="clear" w:color="auto" w:fill="D9D9D9" w:themeFill="background1" w:themeFillShade="D9"/>
            <w:vAlign w:val="center"/>
          </w:tcPr>
          <w:p w14:paraId="2688EE9D" w14:textId="77777777" w:rsidR="003B074C" w:rsidRPr="001D5D78" w:rsidRDefault="003B074C" w:rsidP="009E2EEE">
            <w:pPr>
              <w:spacing w:after="0"/>
              <w:rPr>
                <w:rFonts w:ascii="Avenir Next LT Pro" w:hAnsi="Avenir Next LT Pro" w:cs="Arial"/>
                <w:b/>
                <w:sz w:val="24"/>
                <w:szCs w:val="24"/>
              </w:rPr>
            </w:pPr>
            <w:r w:rsidRPr="001D5D78">
              <w:rPr>
                <w:rFonts w:ascii="Avenir Next LT Pro" w:hAnsi="Avenir Next LT Pro" w:cs="Arial"/>
                <w:b/>
                <w:sz w:val="24"/>
                <w:szCs w:val="24"/>
              </w:rPr>
              <w:t>Our Values</w:t>
            </w:r>
          </w:p>
        </w:tc>
      </w:tr>
      <w:tr w:rsidR="003B074C" w:rsidRPr="00FC28C3" w14:paraId="4DE4AE12" w14:textId="77777777" w:rsidTr="14387F70">
        <w:trPr>
          <w:trHeight w:val="737"/>
        </w:trPr>
        <w:tc>
          <w:tcPr>
            <w:tcW w:w="10742" w:type="dxa"/>
            <w:shd w:val="clear" w:color="auto" w:fill="auto"/>
            <w:vAlign w:val="center"/>
          </w:tcPr>
          <w:p w14:paraId="43F8836E" w14:textId="56409A67" w:rsidR="003B074C" w:rsidRPr="00740AB0" w:rsidRDefault="3A62B84D" w:rsidP="14387F70">
            <w:pPr>
              <w:spacing w:before="40" w:after="0"/>
              <w:rPr>
                <w:rFonts w:ascii="Avenir Next LT Pro" w:eastAsia="Avenir Next LT Pro" w:hAnsi="Avenir Next LT Pro" w:cs="Avenir Next LT Pro"/>
                <w:color w:val="70AD47" w:themeColor="accent6"/>
                <w:sz w:val="32"/>
                <w:szCs w:val="32"/>
              </w:rPr>
            </w:pPr>
            <w:r w:rsidRPr="14387F70">
              <w:rPr>
                <w:rFonts w:ascii="Avenir Next LT Pro" w:eastAsia="Avenir Next LT Pro" w:hAnsi="Avenir Next LT Pro" w:cs="Avenir Next LT Pro"/>
                <w:b/>
                <w:bCs/>
                <w:color w:val="E4366F"/>
                <w:sz w:val="32"/>
                <w:szCs w:val="32"/>
              </w:rPr>
              <w:t xml:space="preserve">Inspire  </w:t>
            </w:r>
            <w:r w:rsidRPr="14387F70">
              <w:rPr>
                <w:rFonts w:ascii="Avenir Next LT Pro" w:eastAsia="Avenir Next LT Pro" w:hAnsi="Avenir Next LT Pro" w:cs="Avenir Next LT Pro"/>
                <w:b/>
                <w:bCs/>
                <w:color w:val="70AD47" w:themeColor="accent6"/>
                <w:sz w:val="32"/>
                <w:szCs w:val="32"/>
              </w:rPr>
              <w:t xml:space="preserve"> </w:t>
            </w:r>
            <w:r w:rsidRPr="14387F70">
              <w:rPr>
                <w:rFonts w:ascii="Avenir Next LT Pro" w:eastAsia="Avenir Next LT Pro" w:hAnsi="Avenir Next LT Pro" w:cs="Avenir Next LT Pro"/>
                <w:color w:val="70AD47" w:themeColor="accent6"/>
                <w:sz w:val="32"/>
                <w:szCs w:val="32"/>
              </w:rPr>
              <w:t xml:space="preserve">                                         </w:t>
            </w:r>
          </w:p>
          <w:p w14:paraId="2FD6EA2E" w14:textId="77777777" w:rsidR="003B074C" w:rsidRPr="00740AB0" w:rsidRDefault="3A62B84D" w:rsidP="14387F70">
            <w:pPr>
              <w:spacing w:after="0"/>
              <w:rPr>
                <w:rFonts w:ascii="Avenir Next LT Pro" w:eastAsia="Avenir Next LT Pro" w:hAnsi="Avenir Next LT Pro" w:cs="Avenir Next LT Pro"/>
                <w:sz w:val="24"/>
                <w:szCs w:val="24"/>
              </w:rPr>
            </w:pPr>
            <w:r w:rsidRPr="14387F70">
              <w:rPr>
                <w:rFonts w:ascii="Avenir Next LT Pro" w:eastAsia="Avenir Next LT Pro" w:hAnsi="Avenir Next LT Pro" w:cs="Avenir Next LT Pro"/>
                <w:b/>
                <w:bCs/>
                <w:sz w:val="24"/>
                <w:szCs w:val="24"/>
              </w:rPr>
              <w:t>Inspiring and learning through experience</w:t>
            </w:r>
            <w:r w:rsidRPr="14387F70">
              <w:rPr>
                <w:rFonts w:ascii="Avenir Next LT Pro" w:eastAsia="Avenir Next LT Pro" w:hAnsi="Avenir Next LT Pro" w:cs="Avenir Next LT Pro"/>
                <w:sz w:val="24"/>
                <w:szCs w:val="24"/>
              </w:rPr>
              <w:t xml:space="preserve"> - </w:t>
            </w:r>
            <w:r w:rsidRPr="14387F70">
              <w:rPr>
                <w:rFonts w:ascii="Avenir Next LT Pro" w:eastAsia="Avenir Next LT Pro" w:hAnsi="Avenir Next LT Pro" w:cs="Avenir Next LT Pro"/>
                <w:color w:val="404041"/>
                <w:sz w:val="24"/>
                <w:szCs w:val="24"/>
              </w:rPr>
              <w:t>We inspire people to look after the Earth, enjoy the living world and become guardians of its future.</w:t>
            </w:r>
          </w:p>
          <w:p w14:paraId="62E2AAAB" w14:textId="77777777" w:rsidR="003B074C" w:rsidRPr="00740AB0" w:rsidRDefault="3A62B84D" w:rsidP="14387F70">
            <w:pPr>
              <w:spacing w:before="120" w:after="0"/>
              <w:rPr>
                <w:rFonts w:ascii="Avenir Next LT Pro" w:eastAsia="Calibri" w:hAnsi="Avenir Next LT Pro" w:cs="Calibri"/>
                <w:b/>
                <w:bCs/>
                <w:color w:val="FFC000" w:themeColor="accent4"/>
                <w:sz w:val="32"/>
                <w:szCs w:val="32"/>
              </w:rPr>
            </w:pPr>
            <w:r w:rsidRPr="14387F70">
              <w:rPr>
                <w:rFonts w:ascii="Avenir Next LT Pro" w:eastAsia="Avenir Next LT Pro" w:hAnsi="Avenir Next LT Pro" w:cs="Avenir Next LT Pro"/>
                <w:b/>
                <w:bCs/>
                <w:color w:val="DBAF25"/>
                <w:sz w:val="32"/>
                <w:szCs w:val="32"/>
              </w:rPr>
              <w:t>Regenerate</w:t>
            </w:r>
          </w:p>
          <w:p w14:paraId="2CBA58A9" w14:textId="77777777" w:rsidR="003B074C" w:rsidRDefault="72A1071A" w:rsidP="14387F70">
            <w:pPr>
              <w:spacing w:after="0"/>
              <w:rPr>
                <w:rFonts w:ascii="Avenir Next LT Pro" w:eastAsia="Avenir Next LT Pro" w:hAnsi="Avenir Next LT Pro" w:cs="Avenir Next LT Pro"/>
                <w:sz w:val="24"/>
                <w:szCs w:val="24"/>
              </w:rPr>
            </w:pPr>
            <w:r w:rsidRPr="14387F70">
              <w:rPr>
                <w:rFonts w:ascii="Avenir Next LT Pro" w:eastAsia="Avenir Next LT Pro" w:hAnsi="Avenir Next LT Pro" w:cs="Avenir Next LT Pro"/>
                <w:b/>
                <w:bCs/>
                <w:sz w:val="24"/>
                <w:szCs w:val="24"/>
              </w:rPr>
              <w:t>Regeneration in action</w:t>
            </w:r>
            <w:r w:rsidRPr="14387F70">
              <w:rPr>
                <w:rFonts w:ascii="Avenir Next LT Pro" w:eastAsia="Avenir Next LT Pro" w:hAnsi="Avenir Next LT Pro" w:cs="Avenir Next LT Pro"/>
                <w:sz w:val="24"/>
                <w:szCs w:val="24"/>
              </w:rPr>
              <w:t xml:space="preserve"> - We seek to be a real-life model of regenerative practice and instill this at the core of everything we do.</w:t>
            </w:r>
          </w:p>
          <w:p w14:paraId="7834AB25" w14:textId="77777777" w:rsidR="003B074C" w:rsidRPr="00740AB0" w:rsidRDefault="3A62B84D" w:rsidP="14387F70">
            <w:pPr>
              <w:spacing w:before="120" w:after="0"/>
              <w:rPr>
                <w:rFonts w:ascii="Avenir Next LT Pro" w:eastAsia="Calibri" w:hAnsi="Avenir Next LT Pro" w:cs="Calibri"/>
                <w:b/>
                <w:bCs/>
                <w:color w:val="FFC000" w:themeColor="accent4"/>
                <w:sz w:val="32"/>
                <w:szCs w:val="32"/>
              </w:rPr>
            </w:pPr>
            <w:r w:rsidRPr="14387F70">
              <w:rPr>
                <w:rFonts w:ascii="Avenir Next LT Pro" w:eastAsia="Avenir Next LT Pro" w:hAnsi="Avenir Next LT Pro" w:cs="Avenir Next LT Pro"/>
                <w:b/>
                <w:bCs/>
                <w:color w:val="053B52"/>
                <w:sz w:val="32"/>
                <w:szCs w:val="32"/>
              </w:rPr>
              <w:t>Collaborate</w:t>
            </w:r>
          </w:p>
          <w:p w14:paraId="17969511" w14:textId="77777777" w:rsidR="003B074C" w:rsidRDefault="72A1071A" w:rsidP="14387F70">
            <w:pPr>
              <w:spacing w:after="0"/>
              <w:rPr>
                <w:rFonts w:ascii="Avenir Next LT Pro" w:eastAsia="Avenir Next LT Pro" w:hAnsi="Avenir Next LT Pro" w:cs="Avenir Next LT Pro"/>
                <w:sz w:val="24"/>
                <w:szCs w:val="24"/>
              </w:rPr>
            </w:pPr>
            <w:r w:rsidRPr="14387F70">
              <w:rPr>
                <w:rFonts w:ascii="Avenir Next LT Pro" w:eastAsia="Avenir Next LT Pro" w:hAnsi="Avenir Next LT Pro" w:cs="Avenir Next LT Pro"/>
                <w:b/>
                <w:bCs/>
                <w:sz w:val="24"/>
                <w:szCs w:val="24"/>
              </w:rPr>
              <w:t>Making a Difference Together</w:t>
            </w:r>
            <w:r w:rsidRPr="14387F70">
              <w:rPr>
                <w:rFonts w:ascii="Avenir Next LT Pro" w:eastAsia="Avenir Next LT Pro" w:hAnsi="Avenir Next LT Pro" w:cs="Avenir Next LT Pro"/>
                <w:sz w:val="24"/>
                <w:szCs w:val="24"/>
              </w:rPr>
              <w:t xml:space="preserve"> - People and partnerships are at the heart of our </w:t>
            </w:r>
            <w:proofErr w:type="spellStart"/>
            <w:r w:rsidRPr="14387F70">
              <w:rPr>
                <w:rFonts w:ascii="Avenir Next LT Pro" w:eastAsia="Avenir Next LT Pro" w:hAnsi="Avenir Next LT Pro" w:cs="Avenir Next LT Pro"/>
                <w:sz w:val="24"/>
                <w:szCs w:val="24"/>
              </w:rPr>
              <w:t>organisation</w:t>
            </w:r>
            <w:proofErr w:type="spellEnd"/>
            <w:r w:rsidRPr="14387F70">
              <w:rPr>
                <w:rFonts w:ascii="Avenir Next LT Pro" w:eastAsia="Avenir Next LT Pro" w:hAnsi="Avenir Next LT Pro" w:cs="Avenir Next LT Pro"/>
                <w:sz w:val="24"/>
                <w:szCs w:val="24"/>
              </w:rPr>
              <w:t>. We acknowledge that to achieve real change we need to work with others</w:t>
            </w:r>
            <w:r w:rsidRPr="14387F70">
              <w:rPr>
                <w:rFonts w:ascii="Avenir Next LT Pro" w:eastAsia="Avenir Next LT Pro" w:hAnsi="Avenir Next LT Pro" w:cs="Avenir Next LT Pro"/>
                <w:color w:val="000000" w:themeColor="text1"/>
                <w:sz w:val="24"/>
                <w:szCs w:val="24"/>
              </w:rPr>
              <w:t>.</w:t>
            </w:r>
            <w:r w:rsidRPr="14387F70">
              <w:rPr>
                <w:rFonts w:ascii="Avenir Next LT Pro" w:eastAsia="Avenir Next LT Pro" w:hAnsi="Avenir Next LT Pro" w:cs="Avenir Next LT Pro"/>
                <w:sz w:val="24"/>
                <w:szCs w:val="24"/>
              </w:rPr>
              <w:t xml:space="preserve"> </w:t>
            </w:r>
            <w:r w:rsidRPr="14387F70">
              <w:rPr>
                <w:rFonts w:ascii="Avenir Next LT Pro" w:eastAsia="Avenir Next LT Pro" w:hAnsi="Avenir Next LT Pro" w:cs="Avenir Next LT Pro"/>
                <w:color w:val="000000" w:themeColor="text1"/>
                <w:sz w:val="24"/>
                <w:szCs w:val="24"/>
              </w:rPr>
              <w:t>T</w:t>
            </w:r>
            <w:r w:rsidRPr="14387F70">
              <w:rPr>
                <w:rFonts w:ascii="Avenir Next LT Pro" w:eastAsia="Avenir Next LT Pro" w:hAnsi="Avenir Next LT Pro" w:cs="Avenir Next LT Pro"/>
                <w:sz w:val="24"/>
                <w:szCs w:val="24"/>
              </w:rPr>
              <w:t>his collaborative approach is key to our success.</w:t>
            </w:r>
          </w:p>
          <w:p w14:paraId="06E172F0" w14:textId="3CBDF947" w:rsidR="003B074C" w:rsidRPr="00740AB0" w:rsidRDefault="3A62B84D" w:rsidP="14387F70">
            <w:pPr>
              <w:spacing w:before="120" w:after="0"/>
              <w:rPr>
                <w:rFonts w:ascii="Avenir Next LT Pro" w:eastAsia="Avenir Next LT Pro" w:hAnsi="Avenir Next LT Pro" w:cs="Avenir Next LT Pro"/>
                <w:b/>
                <w:bCs/>
                <w:color w:val="5B9BD5" w:themeColor="accent1"/>
                <w:sz w:val="32"/>
                <w:szCs w:val="32"/>
              </w:rPr>
            </w:pPr>
            <w:r w:rsidRPr="14387F70">
              <w:rPr>
                <w:rFonts w:ascii="Avenir Next LT Pro" w:eastAsia="Avenir Next LT Pro" w:hAnsi="Avenir Next LT Pro" w:cs="Avenir Next LT Pro"/>
                <w:b/>
                <w:bCs/>
                <w:color w:val="A2B437"/>
                <w:sz w:val="32"/>
                <w:szCs w:val="32"/>
              </w:rPr>
              <w:t>Be I</w:t>
            </w:r>
            <w:r w:rsidR="00FD7AAE" w:rsidRPr="14387F70">
              <w:rPr>
                <w:rFonts w:ascii="Avenir Next LT Pro" w:eastAsia="Avenir Next LT Pro" w:hAnsi="Avenir Next LT Pro" w:cs="Avenir Next LT Pro"/>
                <w:b/>
                <w:bCs/>
                <w:color w:val="A2B437"/>
                <w:sz w:val="32"/>
                <w:szCs w:val="32"/>
              </w:rPr>
              <w:t>nc</w:t>
            </w:r>
            <w:r w:rsidRPr="14387F70">
              <w:rPr>
                <w:rFonts w:ascii="Avenir Next LT Pro" w:eastAsia="Avenir Next LT Pro" w:hAnsi="Avenir Next LT Pro" w:cs="Avenir Next LT Pro"/>
                <w:b/>
                <w:bCs/>
                <w:color w:val="A2B437"/>
                <w:sz w:val="32"/>
                <w:szCs w:val="32"/>
              </w:rPr>
              <w:t>lusive</w:t>
            </w:r>
          </w:p>
          <w:p w14:paraId="120318CA" w14:textId="77777777" w:rsidR="003B074C" w:rsidRPr="00740AB0" w:rsidRDefault="3A62B84D" w:rsidP="14387F70">
            <w:pPr>
              <w:spacing w:after="0"/>
              <w:rPr>
                <w:rFonts w:ascii="Avenir Next LT Pro" w:eastAsia="Avenir Next LT Pro" w:hAnsi="Avenir Next LT Pro" w:cs="Avenir Next LT Pro"/>
                <w:sz w:val="24"/>
                <w:szCs w:val="24"/>
              </w:rPr>
            </w:pPr>
            <w:r w:rsidRPr="14387F70">
              <w:rPr>
                <w:rFonts w:ascii="Avenir Next LT Pro" w:eastAsia="Avenir Next LT Pro" w:hAnsi="Avenir Next LT Pro" w:cs="Avenir Next LT Pro"/>
                <w:b/>
                <w:bCs/>
                <w:sz w:val="24"/>
                <w:szCs w:val="24"/>
              </w:rPr>
              <w:t>A fair and inclusive environment</w:t>
            </w:r>
            <w:r w:rsidRPr="14387F70">
              <w:rPr>
                <w:rFonts w:ascii="Avenir Next LT Pro" w:eastAsia="Avenir Next LT Pro" w:hAnsi="Avenir Next LT Pro" w:cs="Avenir Next LT Pro"/>
                <w:sz w:val="24"/>
                <w:szCs w:val="24"/>
              </w:rPr>
              <w:t xml:space="preserve"> - We champion and promote inclusion, equality, and diversity always. We aspire to be an </w:t>
            </w:r>
            <w:proofErr w:type="spellStart"/>
            <w:r w:rsidRPr="14387F70">
              <w:rPr>
                <w:rFonts w:ascii="Avenir Next LT Pro" w:eastAsia="Avenir Next LT Pro" w:hAnsi="Avenir Next LT Pro" w:cs="Avenir Next LT Pro"/>
                <w:sz w:val="24"/>
                <w:szCs w:val="24"/>
              </w:rPr>
              <w:t>organisation</w:t>
            </w:r>
            <w:proofErr w:type="spellEnd"/>
            <w:r w:rsidRPr="14387F70">
              <w:rPr>
                <w:rFonts w:ascii="Avenir Next LT Pro" w:eastAsia="Avenir Next LT Pro" w:hAnsi="Avenir Next LT Pro" w:cs="Avenir Next LT Pro"/>
                <w:sz w:val="24"/>
                <w:szCs w:val="24"/>
              </w:rPr>
              <w:t xml:space="preserve"> where people feel valued and included equally. </w:t>
            </w:r>
          </w:p>
          <w:p w14:paraId="1BDAA852" w14:textId="77777777" w:rsidR="003B074C" w:rsidRPr="00740AB0" w:rsidRDefault="3A62B84D" w:rsidP="14387F70">
            <w:pPr>
              <w:spacing w:before="120" w:after="0"/>
              <w:rPr>
                <w:rFonts w:ascii="Avenir Next LT Pro" w:eastAsia="Avenir Next LT Pro" w:hAnsi="Avenir Next LT Pro" w:cs="Avenir Next LT Pro"/>
                <w:b/>
                <w:bCs/>
                <w:color w:val="E06D2B"/>
                <w:sz w:val="28"/>
                <w:szCs w:val="28"/>
              </w:rPr>
            </w:pPr>
            <w:r w:rsidRPr="14387F70">
              <w:rPr>
                <w:rFonts w:ascii="Avenir Next LT Pro" w:eastAsia="Avenir Next LT Pro" w:hAnsi="Avenir Next LT Pro" w:cs="Avenir Next LT Pro"/>
                <w:b/>
                <w:bCs/>
                <w:color w:val="E06D2B"/>
                <w:sz w:val="32"/>
                <w:szCs w:val="32"/>
              </w:rPr>
              <w:t>Take Ownership</w:t>
            </w:r>
          </w:p>
          <w:p w14:paraId="2E780857" w14:textId="77777777" w:rsidR="003B074C" w:rsidRPr="00740AB0" w:rsidRDefault="3A62B84D" w:rsidP="14387F70">
            <w:pPr>
              <w:spacing w:after="0"/>
              <w:rPr>
                <w:rFonts w:ascii="Avenir Next LT Pro" w:eastAsia="Avenir Next LT Pro" w:hAnsi="Avenir Next LT Pro" w:cs="Avenir Next LT Pro"/>
                <w:sz w:val="24"/>
                <w:szCs w:val="24"/>
              </w:rPr>
            </w:pPr>
            <w:r w:rsidRPr="14387F70">
              <w:rPr>
                <w:rFonts w:ascii="Avenir Next LT Pro" w:eastAsia="Avenir Next LT Pro" w:hAnsi="Avenir Next LT Pro" w:cs="Avenir Next LT Pro"/>
                <w:b/>
                <w:bCs/>
                <w:sz w:val="24"/>
                <w:szCs w:val="24"/>
              </w:rPr>
              <w:t>Personal and collective responsibility</w:t>
            </w:r>
            <w:r w:rsidRPr="14387F70">
              <w:rPr>
                <w:rFonts w:ascii="Avenir Next LT Pro" w:eastAsia="Avenir Next LT Pro" w:hAnsi="Avenir Next LT Pro" w:cs="Avenir Next LT Pro"/>
                <w:sz w:val="24"/>
                <w:szCs w:val="24"/>
              </w:rPr>
              <w:t xml:space="preserve"> - Bore Place belongs to us all. Together we care for the land and provide a well-managed, accessible space, rich in wildlife where our values are central to our actions and choices.</w:t>
            </w:r>
          </w:p>
        </w:tc>
      </w:tr>
    </w:tbl>
    <w:p w14:paraId="58F6D8C8" w14:textId="77777777" w:rsidR="003B074C" w:rsidRPr="001D5D78" w:rsidRDefault="003B074C" w:rsidP="003B074C">
      <w:pPr>
        <w:tabs>
          <w:tab w:val="left" w:pos="1093"/>
        </w:tabs>
        <w:spacing w:after="0"/>
        <w:rPr>
          <w:rFonts w:ascii="Avenir Next LT Pro" w:hAnsi="Avenir Next LT Pro"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3B074C" w:rsidRPr="001D5D78" w14:paraId="14B17558" w14:textId="77777777" w:rsidTr="009E2EEE">
        <w:trPr>
          <w:trHeight w:val="397"/>
        </w:trPr>
        <w:tc>
          <w:tcPr>
            <w:tcW w:w="10742" w:type="dxa"/>
            <w:shd w:val="clear" w:color="auto" w:fill="D9D9D9" w:themeFill="background1" w:themeFillShade="D9"/>
            <w:vAlign w:val="center"/>
          </w:tcPr>
          <w:p w14:paraId="10E74E3F" w14:textId="77777777" w:rsidR="003B074C" w:rsidRPr="001D5D78" w:rsidRDefault="003B074C" w:rsidP="009E2EEE">
            <w:pPr>
              <w:spacing w:after="0"/>
              <w:rPr>
                <w:rFonts w:ascii="Avenir Next LT Pro" w:hAnsi="Avenir Next LT Pro" w:cs="Arial"/>
                <w:b/>
                <w:sz w:val="24"/>
                <w:szCs w:val="24"/>
              </w:rPr>
            </w:pPr>
            <w:r w:rsidRPr="001D5D78">
              <w:rPr>
                <w:rFonts w:ascii="Avenir Next LT Pro" w:hAnsi="Avenir Next LT Pro" w:cs="Arial"/>
                <w:b/>
                <w:sz w:val="24"/>
                <w:szCs w:val="24"/>
              </w:rPr>
              <w:t>Benefits of the role and working at Bore Place</w:t>
            </w:r>
          </w:p>
        </w:tc>
      </w:tr>
      <w:tr w:rsidR="003B074C" w:rsidRPr="001D5D78" w14:paraId="16F75D22" w14:textId="77777777" w:rsidTr="009E2EEE">
        <w:trPr>
          <w:trHeight w:val="454"/>
        </w:trPr>
        <w:tc>
          <w:tcPr>
            <w:tcW w:w="10742" w:type="dxa"/>
            <w:shd w:val="clear" w:color="auto" w:fill="auto"/>
            <w:vAlign w:val="center"/>
          </w:tcPr>
          <w:p w14:paraId="76EF7C1E" w14:textId="77777777" w:rsidR="003B074C" w:rsidRPr="001D5D78" w:rsidRDefault="003B074C" w:rsidP="009E2EEE">
            <w:pPr>
              <w:spacing w:after="0" w:line="240" w:lineRule="auto"/>
              <w:rPr>
                <w:rFonts w:ascii="Avenir Next LT Pro" w:hAnsi="Avenir Next LT Pro" w:cs="Arial"/>
                <w:sz w:val="24"/>
                <w:szCs w:val="24"/>
                <w:lang w:val="en-GB" w:eastAsia="en-GB"/>
              </w:rPr>
            </w:pPr>
          </w:p>
          <w:p w14:paraId="5C799238" w14:textId="41B48D4D" w:rsidR="003B074C" w:rsidRPr="001D5D78" w:rsidRDefault="003B074C" w:rsidP="0097128E">
            <w:pPr>
              <w:pStyle w:val="ListParagraph"/>
              <w:numPr>
                <w:ilvl w:val="0"/>
                <w:numId w:val="1"/>
              </w:numPr>
              <w:spacing w:after="0" w:line="240" w:lineRule="auto"/>
              <w:rPr>
                <w:rFonts w:ascii="Avenir Next LT Pro" w:hAnsi="Avenir Next LT Pro" w:cs="Arial"/>
                <w:sz w:val="24"/>
                <w:szCs w:val="24"/>
                <w:lang w:val="en-GB" w:eastAsia="en-GB"/>
              </w:rPr>
            </w:pPr>
            <w:r w:rsidRPr="001D5D78">
              <w:rPr>
                <w:rFonts w:ascii="Avenir Next LT Pro" w:hAnsi="Avenir Next LT Pro" w:cs="Arial"/>
                <w:sz w:val="24"/>
                <w:szCs w:val="24"/>
                <w:lang w:val="en-GB" w:eastAsia="en-GB"/>
              </w:rPr>
              <w:t>A diverse role within a growing organisation with clear accountability</w:t>
            </w:r>
            <w:r w:rsidR="00C143D4">
              <w:rPr>
                <w:rFonts w:ascii="Avenir Next LT Pro" w:hAnsi="Avenir Next LT Pro" w:cs="Arial"/>
                <w:sz w:val="24"/>
                <w:szCs w:val="24"/>
                <w:lang w:val="en-GB" w:eastAsia="en-GB"/>
              </w:rPr>
              <w:t>.</w:t>
            </w:r>
          </w:p>
          <w:p w14:paraId="3EEB49FB" w14:textId="77777777" w:rsidR="003B074C" w:rsidRPr="001D5D78" w:rsidRDefault="003B074C" w:rsidP="0097128E">
            <w:pPr>
              <w:pStyle w:val="ListParagraph"/>
              <w:numPr>
                <w:ilvl w:val="0"/>
                <w:numId w:val="1"/>
              </w:numPr>
              <w:spacing w:after="0" w:line="240" w:lineRule="auto"/>
              <w:rPr>
                <w:rFonts w:ascii="Avenir Next LT Pro" w:hAnsi="Avenir Next LT Pro" w:cs="Arial"/>
                <w:sz w:val="24"/>
                <w:szCs w:val="24"/>
                <w:lang w:val="en-GB" w:eastAsia="en-GB"/>
              </w:rPr>
            </w:pPr>
            <w:r w:rsidRPr="001D5D78">
              <w:rPr>
                <w:rFonts w:ascii="Avenir Next LT Pro" w:hAnsi="Avenir Next LT Pro" w:cs="Arial"/>
                <w:sz w:val="24"/>
                <w:szCs w:val="24"/>
                <w:lang w:val="en-GB" w:eastAsia="en-GB"/>
              </w:rPr>
              <w:t>Ability to make a significant difference to the lives of others and see the direct impact of your role.</w:t>
            </w:r>
          </w:p>
          <w:p w14:paraId="638201A4" w14:textId="469DA534" w:rsidR="003B074C" w:rsidRPr="001D5D78" w:rsidRDefault="003B074C" w:rsidP="0097128E">
            <w:pPr>
              <w:pStyle w:val="ListParagraph"/>
              <w:numPr>
                <w:ilvl w:val="0"/>
                <w:numId w:val="1"/>
              </w:numPr>
              <w:spacing w:after="0" w:line="240" w:lineRule="auto"/>
              <w:rPr>
                <w:rFonts w:ascii="Avenir Next LT Pro" w:hAnsi="Avenir Next LT Pro" w:cs="Arial"/>
                <w:sz w:val="24"/>
                <w:szCs w:val="24"/>
                <w:lang w:val="en-GB" w:eastAsia="en-GB"/>
              </w:rPr>
            </w:pPr>
            <w:r w:rsidRPr="001D5D78">
              <w:rPr>
                <w:rFonts w:ascii="Avenir Next LT Pro" w:hAnsi="Avenir Next LT Pro" w:cs="Arial"/>
                <w:sz w:val="24"/>
                <w:szCs w:val="24"/>
                <w:lang w:val="en-GB" w:eastAsia="en-GB"/>
              </w:rPr>
              <w:t>Flexible working arrangements</w:t>
            </w:r>
            <w:r w:rsidR="00C143D4">
              <w:rPr>
                <w:rFonts w:ascii="Avenir Next LT Pro" w:hAnsi="Avenir Next LT Pro" w:cs="Arial"/>
                <w:sz w:val="24"/>
                <w:szCs w:val="24"/>
                <w:lang w:val="en-GB" w:eastAsia="en-GB"/>
              </w:rPr>
              <w:t>.</w:t>
            </w:r>
          </w:p>
          <w:p w14:paraId="0D85DA28" w14:textId="28D79AC0" w:rsidR="003B074C" w:rsidRPr="001D5D78" w:rsidRDefault="003B074C" w:rsidP="0097128E">
            <w:pPr>
              <w:pStyle w:val="ListParagraph"/>
              <w:numPr>
                <w:ilvl w:val="0"/>
                <w:numId w:val="1"/>
              </w:numPr>
              <w:spacing w:after="0" w:line="240" w:lineRule="auto"/>
              <w:rPr>
                <w:rFonts w:ascii="Avenir Next LT Pro" w:hAnsi="Avenir Next LT Pro" w:cs="Arial"/>
                <w:sz w:val="24"/>
                <w:szCs w:val="24"/>
                <w:shd w:val="clear" w:color="auto" w:fill="FFFFFF"/>
                <w:lang w:val="en-GB" w:eastAsia="en-GB"/>
              </w:rPr>
            </w:pPr>
            <w:r w:rsidRPr="001D5D78">
              <w:rPr>
                <w:rFonts w:ascii="Avenir Next LT Pro" w:hAnsi="Avenir Next LT Pro" w:cs="Arial"/>
                <w:sz w:val="24"/>
                <w:szCs w:val="24"/>
                <w:lang w:val="en-GB" w:eastAsia="en-GB"/>
              </w:rPr>
              <w:t>Pension</w:t>
            </w:r>
            <w:r w:rsidR="00C143D4">
              <w:rPr>
                <w:rFonts w:ascii="Avenir Next LT Pro" w:hAnsi="Avenir Next LT Pro" w:cs="Arial"/>
                <w:sz w:val="24"/>
                <w:szCs w:val="24"/>
                <w:lang w:val="en-GB" w:eastAsia="en-GB"/>
              </w:rPr>
              <w:t>.</w:t>
            </w:r>
          </w:p>
          <w:p w14:paraId="630EE162" w14:textId="77777777" w:rsidR="003B074C" w:rsidRPr="001D5D78" w:rsidRDefault="003B074C" w:rsidP="0097128E">
            <w:pPr>
              <w:pStyle w:val="ListParagraph"/>
              <w:numPr>
                <w:ilvl w:val="0"/>
                <w:numId w:val="1"/>
              </w:numPr>
              <w:spacing w:after="0" w:line="240" w:lineRule="auto"/>
              <w:rPr>
                <w:rFonts w:ascii="Avenir Next LT Pro" w:hAnsi="Avenir Next LT Pro" w:cs="Arial"/>
                <w:sz w:val="24"/>
                <w:szCs w:val="24"/>
                <w:shd w:val="clear" w:color="auto" w:fill="FFFFFF"/>
                <w:lang w:val="en-GB" w:eastAsia="en-GB"/>
              </w:rPr>
            </w:pPr>
            <w:r w:rsidRPr="001D5D78">
              <w:rPr>
                <w:rFonts w:ascii="Avenir Next LT Pro" w:hAnsi="Avenir Next LT Pro" w:cs="Arial"/>
                <w:sz w:val="24"/>
                <w:szCs w:val="24"/>
                <w:lang w:val="en-GB" w:eastAsia="en-GB"/>
              </w:rPr>
              <w:t>38 days paid holiday – including bank holidays.</w:t>
            </w:r>
          </w:p>
          <w:p w14:paraId="4CE956ED" w14:textId="72588FF0" w:rsidR="003B074C" w:rsidRPr="001D5D78" w:rsidRDefault="003B074C" w:rsidP="0097128E">
            <w:pPr>
              <w:pStyle w:val="ListParagraph"/>
              <w:numPr>
                <w:ilvl w:val="0"/>
                <w:numId w:val="1"/>
              </w:numPr>
              <w:spacing w:after="0" w:line="240" w:lineRule="auto"/>
              <w:rPr>
                <w:rFonts w:ascii="Avenir Next LT Pro" w:hAnsi="Avenir Next LT Pro" w:cs="Arial"/>
                <w:sz w:val="24"/>
                <w:szCs w:val="24"/>
                <w:shd w:val="clear" w:color="auto" w:fill="FFFFFF"/>
                <w:lang w:val="en-GB" w:eastAsia="en-GB"/>
              </w:rPr>
            </w:pPr>
            <w:r w:rsidRPr="001D5D78">
              <w:rPr>
                <w:rFonts w:ascii="Avenir Next LT Pro" w:hAnsi="Avenir Next LT Pro" w:cs="Arial"/>
                <w:sz w:val="24"/>
                <w:szCs w:val="24"/>
                <w:shd w:val="clear" w:color="auto" w:fill="FFFFFF"/>
                <w:lang w:val="en-GB" w:eastAsia="en-GB"/>
              </w:rPr>
              <w:t>Coaching and support</w:t>
            </w:r>
            <w:r w:rsidR="00C143D4">
              <w:rPr>
                <w:rFonts w:ascii="Avenir Next LT Pro" w:hAnsi="Avenir Next LT Pro" w:cs="Arial"/>
                <w:sz w:val="24"/>
                <w:szCs w:val="24"/>
                <w:shd w:val="clear" w:color="auto" w:fill="FFFFFF"/>
                <w:lang w:val="en-GB" w:eastAsia="en-GB"/>
              </w:rPr>
              <w:t>.</w:t>
            </w:r>
          </w:p>
          <w:p w14:paraId="2EB89246" w14:textId="77777777" w:rsidR="003B074C" w:rsidRPr="001D5D78" w:rsidRDefault="003B074C" w:rsidP="0097128E">
            <w:pPr>
              <w:pStyle w:val="ListParagraph"/>
              <w:numPr>
                <w:ilvl w:val="0"/>
                <w:numId w:val="1"/>
              </w:numPr>
              <w:spacing w:after="0" w:line="240" w:lineRule="auto"/>
              <w:rPr>
                <w:rFonts w:ascii="Avenir Next LT Pro" w:hAnsi="Avenir Next LT Pro" w:cs="Arial"/>
                <w:sz w:val="24"/>
                <w:szCs w:val="24"/>
                <w:shd w:val="clear" w:color="auto" w:fill="FFFFFF"/>
                <w:lang w:val="en-GB" w:eastAsia="en-GB"/>
              </w:rPr>
            </w:pPr>
            <w:r w:rsidRPr="001D5D78">
              <w:rPr>
                <w:rFonts w:ascii="Avenir Next LT Pro" w:hAnsi="Avenir Next LT Pro" w:cs="Arial"/>
                <w:sz w:val="24"/>
                <w:szCs w:val="24"/>
                <w:shd w:val="clear" w:color="auto" w:fill="FFFFFF"/>
                <w:lang w:val="en-GB" w:eastAsia="en-GB"/>
              </w:rPr>
              <w:t>Opportunity to undertake further learning and training.</w:t>
            </w:r>
          </w:p>
          <w:p w14:paraId="79D0488A" w14:textId="4A96E25F" w:rsidR="003B074C" w:rsidRPr="001D5D78" w:rsidRDefault="003B074C" w:rsidP="0097128E">
            <w:pPr>
              <w:pStyle w:val="ListParagraph"/>
              <w:numPr>
                <w:ilvl w:val="0"/>
                <w:numId w:val="1"/>
              </w:numPr>
              <w:spacing w:after="0" w:line="240" w:lineRule="auto"/>
              <w:rPr>
                <w:rFonts w:ascii="Avenir Next LT Pro" w:hAnsi="Avenir Next LT Pro" w:cs="Arial"/>
                <w:sz w:val="24"/>
                <w:szCs w:val="24"/>
                <w:shd w:val="clear" w:color="auto" w:fill="FFFFFF"/>
                <w:lang w:val="en-GB" w:eastAsia="en-GB"/>
              </w:rPr>
            </w:pPr>
            <w:r w:rsidRPr="001D5D78">
              <w:rPr>
                <w:rFonts w:ascii="Avenir Next LT Pro" w:hAnsi="Avenir Next LT Pro" w:cs="Arial"/>
                <w:sz w:val="24"/>
                <w:szCs w:val="24"/>
                <w:shd w:val="clear" w:color="auto" w:fill="FFFFFF"/>
                <w:lang w:val="en-GB" w:eastAsia="en-GB"/>
              </w:rPr>
              <w:t>Life insurance, EAP, pension, staff discounts on courses and food</w:t>
            </w:r>
            <w:r w:rsidR="00C143D4">
              <w:rPr>
                <w:rFonts w:ascii="Avenir Next LT Pro" w:hAnsi="Avenir Next LT Pro" w:cs="Arial"/>
                <w:sz w:val="24"/>
                <w:szCs w:val="24"/>
                <w:shd w:val="clear" w:color="auto" w:fill="FFFFFF"/>
                <w:lang w:val="en-GB" w:eastAsia="en-GB"/>
              </w:rPr>
              <w:t>.</w:t>
            </w:r>
          </w:p>
          <w:p w14:paraId="467BD06A" w14:textId="19773DD7" w:rsidR="003B074C" w:rsidRPr="001D5D78" w:rsidRDefault="003B074C" w:rsidP="0097128E">
            <w:pPr>
              <w:pStyle w:val="ListParagraph"/>
              <w:numPr>
                <w:ilvl w:val="0"/>
                <w:numId w:val="1"/>
              </w:numPr>
              <w:spacing w:before="120" w:after="120"/>
              <w:rPr>
                <w:rFonts w:ascii="Avenir Next LT Pro" w:hAnsi="Avenir Next LT Pro" w:cs="Arial"/>
                <w:color w:val="000000" w:themeColor="text1"/>
                <w:sz w:val="24"/>
                <w:szCs w:val="24"/>
                <w:shd w:val="clear" w:color="auto" w:fill="FFFFFF"/>
              </w:rPr>
            </w:pPr>
            <w:r w:rsidRPr="001D5D78">
              <w:rPr>
                <w:rFonts w:ascii="Avenir Next LT Pro" w:hAnsi="Avenir Next LT Pro" w:cs="Arial"/>
                <w:color w:val="000000" w:themeColor="text1"/>
                <w:sz w:val="24"/>
                <w:szCs w:val="24"/>
                <w:shd w:val="clear" w:color="auto" w:fill="FFFFFF"/>
              </w:rPr>
              <w:t>A glorious countryside location with free parking onsite</w:t>
            </w:r>
            <w:r w:rsidR="00C143D4">
              <w:rPr>
                <w:rFonts w:ascii="Avenir Next LT Pro" w:hAnsi="Avenir Next LT Pro" w:cs="Arial"/>
                <w:color w:val="000000" w:themeColor="text1"/>
                <w:sz w:val="24"/>
                <w:szCs w:val="24"/>
                <w:shd w:val="clear" w:color="auto" w:fill="FFFFFF"/>
              </w:rPr>
              <w:t>.</w:t>
            </w:r>
          </w:p>
        </w:tc>
      </w:tr>
    </w:tbl>
    <w:p w14:paraId="6EF5606F" w14:textId="338AB6E0" w:rsidR="001F5119" w:rsidRPr="001D5D78" w:rsidRDefault="001F5119" w:rsidP="14387F70">
      <w:pPr>
        <w:autoSpaceDE w:val="0"/>
        <w:autoSpaceDN w:val="0"/>
        <w:adjustRightInd w:val="0"/>
        <w:spacing w:after="0" w:line="240" w:lineRule="auto"/>
        <w:rPr>
          <w:rFonts w:ascii="Avenir Next LT Pro" w:hAnsi="Avenir Next LT Pro" w:cs="Arial"/>
          <w:color w:val="000000" w:themeColor="text1"/>
          <w:sz w:val="24"/>
          <w:szCs w:val="24"/>
          <w:lang w:val="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1F5119" w:rsidRPr="001D5D78" w14:paraId="401A9691" w14:textId="77777777" w:rsidTr="14387F70">
        <w:trPr>
          <w:trHeight w:val="397"/>
        </w:trPr>
        <w:tc>
          <w:tcPr>
            <w:tcW w:w="107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6817962" w14:textId="77777777" w:rsidR="001F5119" w:rsidRPr="001D5D78" w:rsidRDefault="001F5119">
            <w:pPr>
              <w:rPr>
                <w:rFonts w:ascii="Avenir Next LT Pro" w:hAnsi="Avenir Next LT Pro" w:cs="Arial"/>
                <w:b/>
                <w:color w:val="000000" w:themeColor="text1"/>
                <w:sz w:val="24"/>
                <w:szCs w:val="24"/>
              </w:rPr>
            </w:pPr>
            <w:r w:rsidRPr="001D5D78">
              <w:rPr>
                <w:rFonts w:ascii="Avenir Next LT Pro" w:hAnsi="Avenir Next LT Pro" w:cs="Arial"/>
                <w:b/>
                <w:color w:val="000000" w:themeColor="text1"/>
                <w:sz w:val="24"/>
                <w:szCs w:val="24"/>
              </w:rPr>
              <w:t>Diversity</w:t>
            </w:r>
          </w:p>
        </w:tc>
      </w:tr>
      <w:tr w:rsidR="001F5119" w:rsidRPr="001D5D78" w14:paraId="7299DD18" w14:textId="77777777" w:rsidTr="14387F70">
        <w:trPr>
          <w:trHeight w:val="454"/>
        </w:trPr>
        <w:tc>
          <w:tcPr>
            <w:tcW w:w="10742" w:type="dxa"/>
            <w:tcBorders>
              <w:top w:val="single" w:sz="12" w:space="0" w:color="auto"/>
              <w:left w:val="single" w:sz="12" w:space="0" w:color="auto"/>
              <w:bottom w:val="single" w:sz="12" w:space="0" w:color="auto"/>
              <w:right w:val="single" w:sz="12" w:space="0" w:color="auto"/>
            </w:tcBorders>
            <w:vAlign w:val="center"/>
            <w:hideMark/>
          </w:tcPr>
          <w:p w14:paraId="570F1D14" w14:textId="00D9BBD9" w:rsidR="001F5119" w:rsidRPr="001D5D78" w:rsidRDefault="6E7CF3C7">
            <w:pPr>
              <w:spacing w:before="120" w:after="120"/>
              <w:rPr>
                <w:rFonts w:ascii="Avenir Next LT Pro" w:eastAsia="Times New Roman" w:hAnsi="Avenir Next LT Pro" w:cs="Arial"/>
                <w:color w:val="000000" w:themeColor="text1"/>
                <w:sz w:val="24"/>
                <w:szCs w:val="24"/>
                <w:shd w:val="clear" w:color="auto" w:fill="FFFFFF"/>
                <w:lang w:val="en-GB" w:eastAsia="en-GB"/>
              </w:rPr>
            </w:pPr>
            <w:r w:rsidRPr="001D5D78">
              <w:rPr>
                <w:rFonts w:ascii="Avenir Next LT Pro" w:eastAsia="Times New Roman" w:hAnsi="Avenir Next LT Pro" w:cs="Arial"/>
                <w:color w:val="000000" w:themeColor="text1"/>
                <w:sz w:val="24"/>
                <w:szCs w:val="24"/>
                <w:shd w:val="clear" w:color="auto" w:fill="FFFFFF"/>
                <w:lang w:eastAsia="en-GB"/>
              </w:rPr>
              <w:t>Bore Place is committed to promoting a diverse and inclusive workplace where everyone can be themselves and succeed on merit. We strive to ensure that opportunities to work and develop at Bore Place are open to all. We treat all job applications equally, regardless of age, disability, gender identity or gender expression, race, ethnicity, religion or belief, sex, sexual orientation, or any other equality characteristic.</w:t>
            </w:r>
          </w:p>
          <w:p w14:paraId="79DB7163" w14:textId="77777777" w:rsidR="001F5119" w:rsidRPr="001D5D78" w:rsidRDefault="001F5119">
            <w:pPr>
              <w:spacing w:before="120" w:after="120"/>
              <w:rPr>
                <w:rFonts w:ascii="Avenir Next LT Pro" w:hAnsi="Avenir Next LT Pro" w:cs="Arial"/>
                <w:color w:val="000000" w:themeColor="text1"/>
                <w:sz w:val="24"/>
                <w:szCs w:val="24"/>
                <w:shd w:val="clear" w:color="auto" w:fill="FFFFFF"/>
              </w:rPr>
            </w:pPr>
            <w:r w:rsidRPr="001D5D78">
              <w:rPr>
                <w:rFonts w:ascii="Avenir Next LT Pro" w:eastAsia="Times New Roman" w:hAnsi="Avenir Next LT Pro" w:cs="Arial"/>
                <w:color w:val="000000" w:themeColor="text1"/>
                <w:sz w:val="24"/>
                <w:szCs w:val="24"/>
                <w:lang w:eastAsia="en-GB"/>
              </w:rPr>
              <w:t>Please notify us</w:t>
            </w:r>
            <w:r w:rsidRPr="001D5D78">
              <w:rPr>
                <w:rFonts w:ascii="Arial" w:eastAsia="Times New Roman" w:hAnsi="Arial" w:cs="Arial"/>
                <w:color w:val="000000" w:themeColor="text1"/>
                <w:sz w:val="24"/>
                <w:szCs w:val="24"/>
                <w:lang w:eastAsia="en-GB"/>
              </w:rPr>
              <w:t> </w:t>
            </w:r>
            <w:r w:rsidRPr="001D5D78">
              <w:rPr>
                <w:rFonts w:ascii="Avenir Next LT Pro" w:eastAsia="Times New Roman" w:hAnsi="Avenir Next LT Pro" w:cs="Arial"/>
                <w:color w:val="000000" w:themeColor="text1"/>
                <w:sz w:val="24"/>
                <w:szCs w:val="24"/>
                <w:shd w:val="clear" w:color="auto" w:fill="FFFFFF"/>
                <w:lang w:eastAsia="en-GB"/>
              </w:rPr>
              <w:t>of any disability</w:t>
            </w:r>
            <w:r w:rsidRPr="001D5D78">
              <w:rPr>
                <w:rFonts w:ascii="Arial" w:eastAsia="Times New Roman" w:hAnsi="Arial" w:cs="Arial"/>
                <w:color w:val="000000" w:themeColor="text1"/>
                <w:sz w:val="24"/>
                <w:szCs w:val="24"/>
                <w:shd w:val="clear" w:color="auto" w:fill="FFFFFF"/>
                <w:lang w:eastAsia="en-GB"/>
              </w:rPr>
              <w:t> </w:t>
            </w:r>
            <w:r w:rsidRPr="001D5D78">
              <w:rPr>
                <w:rFonts w:ascii="Avenir Next LT Pro" w:eastAsia="Times New Roman" w:hAnsi="Avenir Next LT Pro" w:cs="Arial"/>
                <w:color w:val="000000" w:themeColor="text1"/>
                <w:sz w:val="24"/>
                <w:szCs w:val="24"/>
                <w:lang w:eastAsia="en-GB"/>
              </w:rPr>
              <w:t>at the earliest opportunity should you wish us to make any special arrangements for the application process or, if successful, for the role. We will ensure we make reasonable adjustments wherever we can.</w:t>
            </w:r>
          </w:p>
        </w:tc>
      </w:tr>
    </w:tbl>
    <w:p w14:paraId="36C08F10" w14:textId="24FDD5C6" w:rsidR="001F5119" w:rsidRPr="001D5D78" w:rsidRDefault="001F5119" w:rsidP="14387F70">
      <w:pPr>
        <w:autoSpaceDE w:val="0"/>
        <w:autoSpaceDN w:val="0"/>
        <w:adjustRightInd w:val="0"/>
        <w:spacing w:after="0" w:line="240" w:lineRule="auto"/>
        <w:rPr>
          <w:rFonts w:ascii="Avenir Next LT Pro" w:hAnsi="Avenir Next LT Pro" w:cs="Arial"/>
          <w:color w:val="000000" w:themeColor="text1"/>
          <w:sz w:val="24"/>
          <w:szCs w:val="24"/>
          <w:lang w:val="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B56E5D" w:rsidRPr="001D5D78" w14:paraId="24D84748" w14:textId="77777777" w:rsidTr="008367D2">
        <w:trPr>
          <w:trHeight w:val="30"/>
        </w:trPr>
        <w:tc>
          <w:tcPr>
            <w:tcW w:w="10742" w:type="dxa"/>
            <w:shd w:val="clear" w:color="auto" w:fill="D9D9D9"/>
            <w:vAlign w:val="center"/>
          </w:tcPr>
          <w:p w14:paraId="128F7716" w14:textId="19794D3E" w:rsidR="00B56E5D" w:rsidRPr="001D5D78" w:rsidRDefault="00D702DD" w:rsidP="008367D2">
            <w:pPr>
              <w:spacing w:after="0"/>
              <w:rPr>
                <w:rFonts w:ascii="Avenir Next LT Pro" w:hAnsi="Avenir Next LT Pro" w:cs="Arial"/>
                <w:b/>
                <w:color w:val="000000" w:themeColor="text1"/>
                <w:sz w:val="24"/>
                <w:szCs w:val="24"/>
              </w:rPr>
            </w:pPr>
            <w:r w:rsidRPr="001D5D78">
              <w:rPr>
                <w:rFonts w:ascii="Avenir Next LT Pro" w:hAnsi="Avenir Next LT Pro" w:cs="Arial"/>
                <w:b/>
                <w:color w:val="000000" w:themeColor="text1"/>
                <w:sz w:val="24"/>
                <w:szCs w:val="24"/>
              </w:rPr>
              <w:t xml:space="preserve">Safeguarding and </w:t>
            </w:r>
            <w:r w:rsidR="00B56E5D" w:rsidRPr="001D5D78">
              <w:rPr>
                <w:rFonts w:ascii="Avenir Next LT Pro" w:hAnsi="Avenir Next LT Pro" w:cs="Arial"/>
                <w:b/>
                <w:color w:val="000000" w:themeColor="text1"/>
                <w:sz w:val="24"/>
                <w:szCs w:val="24"/>
              </w:rPr>
              <w:t>DBS</w:t>
            </w:r>
          </w:p>
        </w:tc>
      </w:tr>
      <w:tr w:rsidR="00B56E5D" w:rsidRPr="001D5D78" w14:paraId="0755C866" w14:textId="77777777" w:rsidTr="008367D2">
        <w:trPr>
          <w:trHeight w:val="454"/>
        </w:trPr>
        <w:tc>
          <w:tcPr>
            <w:tcW w:w="10742" w:type="dxa"/>
            <w:shd w:val="clear" w:color="auto" w:fill="auto"/>
            <w:vAlign w:val="center"/>
          </w:tcPr>
          <w:p w14:paraId="18336927" w14:textId="7A9611E9" w:rsidR="00B56E5D" w:rsidRPr="001D5D78" w:rsidRDefault="00B56E5D" w:rsidP="008367D2">
            <w:pPr>
              <w:spacing w:before="120" w:after="120"/>
              <w:rPr>
                <w:rFonts w:ascii="Avenir Next LT Pro" w:hAnsi="Avenir Next LT Pro" w:cs="Arial"/>
                <w:color w:val="000000" w:themeColor="text1"/>
                <w:sz w:val="24"/>
                <w:szCs w:val="24"/>
                <w:shd w:val="clear" w:color="auto" w:fill="FFFFFF"/>
              </w:rPr>
            </w:pPr>
            <w:r w:rsidRPr="001D5D78">
              <w:rPr>
                <w:rFonts w:ascii="Avenir Next LT Pro" w:eastAsia="Times New Roman" w:hAnsi="Avenir Next LT Pro" w:cs="Arial"/>
                <w:color w:val="000000" w:themeColor="text1"/>
                <w:sz w:val="24"/>
                <w:szCs w:val="24"/>
                <w:shd w:val="clear" w:color="auto" w:fill="FFFFFF"/>
                <w:lang w:val="en-GB" w:eastAsia="en-GB"/>
              </w:rPr>
              <w:t xml:space="preserve">The safety and welfare of children and other vulnerable people </w:t>
            </w:r>
            <w:r w:rsidR="0099103F" w:rsidRPr="001D5D78">
              <w:rPr>
                <w:rFonts w:ascii="Avenir Next LT Pro" w:eastAsia="Times New Roman" w:hAnsi="Avenir Next LT Pro" w:cs="Arial"/>
                <w:color w:val="000000" w:themeColor="text1"/>
                <w:sz w:val="24"/>
                <w:szCs w:val="24"/>
                <w:shd w:val="clear" w:color="auto" w:fill="FFFFFF"/>
                <w:lang w:val="en-GB" w:eastAsia="en-GB"/>
              </w:rPr>
              <w:t>at Bore Place</w:t>
            </w:r>
            <w:r w:rsidRPr="001D5D78">
              <w:rPr>
                <w:rFonts w:ascii="Avenir Next LT Pro" w:eastAsia="Times New Roman" w:hAnsi="Avenir Next LT Pro" w:cs="Arial"/>
                <w:color w:val="000000" w:themeColor="text1"/>
                <w:sz w:val="24"/>
                <w:szCs w:val="24"/>
                <w:shd w:val="clear" w:color="auto" w:fill="FFFFFF"/>
                <w:lang w:val="en-GB" w:eastAsia="en-GB"/>
              </w:rPr>
              <w:t xml:space="preserve"> is extremely important to us and is why we pride ourselves on our Safeguarding procedures.</w:t>
            </w:r>
            <w:r w:rsidRPr="001D5D78">
              <w:rPr>
                <w:rFonts w:ascii="Arial" w:eastAsia="Times New Roman" w:hAnsi="Arial" w:cs="Arial"/>
                <w:color w:val="000000" w:themeColor="text1"/>
                <w:sz w:val="24"/>
                <w:szCs w:val="24"/>
                <w:shd w:val="clear" w:color="auto" w:fill="FFFFFF"/>
                <w:lang w:val="en-GB" w:eastAsia="en-GB"/>
              </w:rPr>
              <w:t> </w:t>
            </w:r>
            <w:r w:rsidRPr="001D5D78">
              <w:rPr>
                <w:rFonts w:ascii="Avenir Next LT Pro" w:eastAsia="Times New Roman" w:hAnsi="Avenir Next LT Pro" w:cs="Arial"/>
                <w:color w:val="000000" w:themeColor="text1"/>
                <w:sz w:val="24"/>
                <w:szCs w:val="24"/>
                <w:shd w:val="clear" w:color="auto" w:fill="FFFFFF"/>
                <w:lang w:val="en-GB" w:eastAsia="en-GB"/>
              </w:rPr>
              <w:t xml:space="preserve"> All positions at Bore Place are subject to a Disclosure &amp; Barring Service (DBS) check at </w:t>
            </w:r>
            <w:r w:rsidR="001063F6" w:rsidRPr="001D5D78">
              <w:rPr>
                <w:rFonts w:ascii="Avenir Next LT Pro" w:eastAsia="Times New Roman" w:hAnsi="Avenir Next LT Pro" w:cs="Arial"/>
                <w:color w:val="000000" w:themeColor="text1"/>
                <w:sz w:val="24"/>
                <w:szCs w:val="24"/>
                <w:shd w:val="clear" w:color="auto" w:fill="FFFFFF"/>
                <w:lang w:val="en-GB" w:eastAsia="en-GB"/>
              </w:rPr>
              <w:t>the appropriate level</w:t>
            </w:r>
            <w:r w:rsidRPr="001D5D78">
              <w:rPr>
                <w:rFonts w:ascii="Avenir Next LT Pro" w:eastAsia="Times New Roman" w:hAnsi="Avenir Next LT Pro" w:cs="Arial"/>
                <w:color w:val="000000" w:themeColor="text1"/>
                <w:sz w:val="24"/>
                <w:szCs w:val="24"/>
                <w:shd w:val="clear" w:color="auto" w:fill="FFFFFF"/>
                <w:lang w:val="en-GB" w:eastAsia="en-GB"/>
              </w:rPr>
              <w:t>. </w:t>
            </w:r>
          </w:p>
        </w:tc>
      </w:tr>
    </w:tbl>
    <w:p w14:paraId="0C14B39A" w14:textId="186EA16E" w:rsidR="001F5119" w:rsidRPr="001D5D78" w:rsidRDefault="001F5119" w:rsidP="14387F70">
      <w:pPr>
        <w:autoSpaceDE w:val="0"/>
        <w:autoSpaceDN w:val="0"/>
        <w:adjustRightInd w:val="0"/>
        <w:spacing w:after="0" w:line="240" w:lineRule="auto"/>
        <w:rPr>
          <w:rFonts w:ascii="Avenir Next LT Pro" w:hAnsi="Avenir Next LT Pro" w:cs="Arial"/>
          <w:color w:val="000000" w:themeColor="text1"/>
          <w:sz w:val="24"/>
          <w:szCs w:val="24"/>
          <w:lang w:val="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B56E5D" w:rsidRPr="001D5D78" w14:paraId="32EE0F0E" w14:textId="77777777" w:rsidTr="008367D2">
        <w:trPr>
          <w:trHeight w:val="30"/>
        </w:trPr>
        <w:tc>
          <w:tcPr>
            <w:tcW w:w="10742" w:type="dxa"/>
            <w:shd w:val="clear" w:color="auto" w:fill="D9D9D9"/>
            <w:vAlign w:val="center"/>
          </w:tcPr>
          <w:p w14:paraId="2BA6A3FE" w14:textId="77777777" w:rsidR="00B56E5D" w:rsidRPr="001D5D78" w:rsidRDefault="00B56E5D" w:rsidP="008367D2">
            <w:pPr>
              <w:spacing w:after="0"/>
              <w:rPr>
                <w:rFonts w:ascii="Avenir Next LT Pro" w:hAnsi="Avenir Next LT Pro" w:cs="Arial"/>
                <w:b/>
                <w:color w:val="000000" w:themeColor="text1"/>
                <w:sz w:val="24"/>
                <w:szCs w:val="24"/>
              </w:rPr>
            </w:pPr>
            <w:r w:rsidRPr="001D5D78">
              <w:rPr>
                <w:rFonts w:ascii="Avenir Next LT Pro" w:hAnsi="Avenir Next LT Pro" w:cs="Arial"/>
                <w:b/>
                <w:color w:val="000000" w:themeColor="text1"/>
                <w:sz w:val="24"/>
                <w:szCs w:val="24"/>
              </w:rPr>
              <w:t>Right to work in the UK</w:t>
            </w:r>
          </w:p>
        </w:tc>
      </w:tr>
      <w:tr w:rsidR="00B56E5D" w:rsidRPr="001D5D78" w14:paraId="169845FF" w14:textId="77777777" w:rsidTr="008367D2">
        <w:trPr>
          <w:trHeight w:val="454"/>
        </w:trPr>
        <w:tc>
          <w:tcPr>
            <w:tcW w:w="10742" w:type="dxa"/>
            <w:shd w:val="clear" w:color="auto" w:fill="auto"/>
            <w:vAlign w:val="center"/>
          </w:tcPr>
          <w:p w14:paraId="71C4665F" w14:textId="77777777" w:rsidR="00B56E5D" w:rsidRPr="001D5D78" w:rsidRDefault="00B56E5D" w:rsidP="008367D2">
            <w:pPr>
              <w:spacing w:after="0" w:line="240" w:lineRule="auto"/>
              <w:textAlignment w:val="baseline"/>
              <w:rPr>
                <w:rFonts w:ascii="Avenir Next LT Pro" w:eastAsia="Times New Roman" w:hAnsi="Avenir Next LT Pro" w:cs="Arial"/>
                <w:color w:val="000000" w:themeColor="text1"/>
                <w:sz w:val="24"/>
                <w:szCs w:val="24"/>
                <w:lang w:val="en-GB" w:eastAsia="en-GB"/>
              </w:rPr>
            </w:pPr>
            <w:r w:rsidRPr="001D5D78">
              <w:rPr>
                <w:rFonts w:ascii="Avenir Next LT Pro" w:eastAsia="Times New Roman" w:hAnsi="Avenir Next LT Pro" w:cs="Arial"/>
                <w:color w:val="000000" w:themeColor="text1"/>
                <w:sz w:val="24"/>
                <w:szCs w:val="24"/>
                <w:lang w:val="en-GB" w:eastAsia="en-GB"/>
              </w:rPr>
              <w:t>It is a requirement that any successful applicant has the right to work in the UK and can provide evidence of this. This would be an express term and condition of your employment with us. </w:t>
            </w:r>
          </w:p>
        </w:tc>
      </w:tr>
    </w:tbl>
    <w:p w14:paraId="6FB5304C" w14:textId="77777777" w:rsidR="007A43D6" w:rsidRPr="001D5D78" w:rsidRDefault="007A43D6">
      <w:pPr>
        <w:rPr>
          <w:rFonts w:ascii="Avenir Next LT Pro" w:hAnsi="Avenir Next LT Pro" w:cs="Arial"/>
          <w:bCs/>
          <w:color w:val="000000" w:themeColor="text1"/>
          <w:sz w:val="24"/>
          <w:szCs w:val="24"/>
        </w:rPr>
      </w:pPr>
    </w:p>
    <w:sectPr w:rsidR="007A43D6" w:rsidRPr="001D5D78" w:rsidSect="00283A80">
      <w:headerReference w:type="default" r:id="rId11"/>
      <w:footerReference w:type="default" r:id="rId12"/>
      <w:headerReference w:type="first" r:id="rId13"/>
      <w:footerReference w:type="first" r:id="rId14"/>
      <w:pgSz w:w="12240" w:h="15840"/>
      <w:pgMar w:top="720" w:right="720" w:bottom="709"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E5F0" w14:textId="77777777" w:rsidR="000D6936" w:rsidRDefault="000D6936" w:rsidP="00C53E21">
      <w:pPr>
        <w:spacing w:after="0" w:line="240" w:lineRule="auto"/>
      </w:pPr>
      <w:r>
        <w:separator/>
      </w:r>
    </w:p>
  </w:endnote>
  <w:endnote w:type="continuationSeparator" w:id="0">
    <w:p w14:paraId="04AAC5AF" w14:textId="77777777" w:rsidR="000D6936" w:rsidRDefault="000D6936" w:rsidP="00C53E21">
      <w:pPr>
        <w:spacing w:after="0" w:line="240" w:lineRule="auto"/>
      </w:pPr>
      <w:r>
        <w:continuationSeparator/>
      </w:r>
    </w:p>
  </w:endnote>
  <w:endnote w:type="continuationNotice" w:id="1">
    <w:p w14:paraId="79D21447" w14:textId="77777777" w:rsidR="000D6936" w:rsidRDefault="000D6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7B1" w14:textId="77777777" w:rsidR="00CB7D15" w:rsidRPr="00283A80" w:rsidRDefault="00CB7D15" w:rsidP="00CB7D15">
    <w:pPr>
      <w:tabs>
        <w:tab w:val="center" w:pos="4513"/>
        <w:tab w:val="right" w:pos="9026"/>
      </w:tabs>
      <w:spacing w:after="0"/>
      <w:jc w:val="center"/>
      <w:rPr>
        <w:rFonts w:ascii="Segoe UI" w:eastAsia="Calibri" w:hAnsi="Segoe UI" w:cs="Segoe UI"/>
        <w:sz w:val="20"/>
      </w:rPr>
    </w:pPr>
    <w:r w:rsidRPr="00283A80">
      <w:rPr>
        <w:rFonts w:ascii="Segoe UI" w:eastAsia="Calibri" w:hAnsi="Segoe UI" w:cs="Segoe UI"/>
        <w:sz w:val="20"/>
      </w:rPr>
      <w:t>Bore Place, Bore Place Road, Chiddingstone, Kent, TN8 7AR   01732 463255   hello@boreplace.org</w:t>
    </w:r>
  </w:p>
  <w:p w14:paraId="5085900B" w14:textId="13B56A96" w:rsidR="00C53E21" w:rsidRPr="00CB7D15" w:rsidRDefault="00CB7D15" w:rsidP="00CB7D15">
    <w:pPr>
      <w:tabs>
        <w:tab w:val="center" w:pos="4513"/>
        <w:tab w:val="right" w:pos="9026"/>
      </w:tabs>
      <w:spacing w:after="0"/>
      <w:jc w:val="center"/>
      <w:rPr>
        <w:rFonts w:ascii="Segoe UI" w:eastAsia="Calibri" w:hAnsi="Segoe UI" w:cs="Segoe UI"/>
        <w:sz w:val="15"/>
        <w:szCs w:val="15"/>
      </w:rPr>
    </w:pPr>
    <w:r w:rsidRPr="00283A80">
      <w:rPr>
        <w:rFonts w:ascii="Segoe UI" w:eastAsia="Calibri" w:hAnsi="Segoe UI" w:cs="Segoe UI"/>
        <w:sz w:val="15"/>
        <w:szCs w:val="15"/>
      </w:rPr>
      <w:t>Home of the Commonwork Trust (registered charity 1160725 &amp; company 09254227) &amp; Commonwork Organic Farms Ltd (registered company 1977080)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133" w14:textId="77777777" w:rsidR="00283A80" w:rsidRPr="00283A80" w:rsidRDefault="00283A80" w:rsidP="00283A80">
    <w:pPr>
      <w:tabs>
        <w:tab w:val="center" w:pos="4513"/>
        <w:tab w:val="right" w:pos="9026"/>
      </w:tabs>
      <w:spacing w:after="0"/>
      <w:jc w:val="center"/>
      <w:rPr>
        <w:rFonts w:ascii="Segoe UI" w:eastAsia="Calibri" w:hAnsi="Segoe UI" w:cs="Segoe UI"/>
        <w:sz w:val="20"/>
      </w:rPr>
    </w:pPr>
    <w:r w:rsidRPr="00283A80">
      <w:rPr>
        <w:rFonts w:ascii="Segoe UI" w:eastAsia="Calibri" w:hAnsi="Segoe UI" w:cs="Segoe UI"/>
        <w:sz w:val="20"/>
      </w:rPr>
      <w:t>Bore Place, Bore Place Road, Chiddingstone, Kent, TN8 7AR   01732 463255   hello@boreplace.org</w:t>
    </w:r>
  </w:p>
  <w:p w14:paraId="6423B592" w14:textId="6C93A647" w:rsidR="00283A80" w:rsidRPr="00283A80" w:rsidRDefault="00283A80" w:rsidP="00283A80">
    <w:pPr>
      <w:tabs>
        <w:tab w:val="center" w:pos="4513"/>
        <w:tab w:val="right" w:pos="9026"/>
      </w:tabs>
      <w:spacing w:after="0"/>
      <w:jc w:val="center"/>
      <w:rPr>
        <w:rFonts w:ascii="Segoe UI" w:eastAsia="Calibri" w:hAnsi="Segoe UI" w:cs="Segoe UI"/>
        <w:sz w:val="15"/>
        <w:szCs w:val="15"/>
      </w:rPr>
    </w:pPr>
    <w:r w:rsidRPr="00283A80">
      <w:rPr>
        <w:rFonts w:ascii="Segoe UI" w:eastAsia="Calibri" w:hAnsi="Segoe UI" w:cs="Segoe UI"/>
        <w:sz w:val="15"/>
        <w:szCs w:val="15"/>
      </w:rPr>
      <w:t>Home of the Commonwork Trust (registered charity 1160725 &amp; company 09254227) &amp; Commonwork Organic Farms Ltd (registered company 1977080)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9CD0" w14:textId="77777777" w:rsidR="000D6936" w:rsidRDefault="000D6936" w:rsidP="00C53E21">
      <w:pPr>
        <w:spacing w:after="0" w:line="240" w:lineRule="auto"/>
      </w:pPr>
      <w:r>
        <w:separator/>
      </w:r>
    </w:p>
  </w:footnote>
  <w:footnote w:type="continuationSeparator" w:id="0">
    <w:p w14:paraId="5B189106" w14:textId="77777777" w:rsidR="000D6936" w:rsidRDefault="000D6936" w:rsidP="00C53E21">
      <w:pPr>
        <w:spacing w:after="0" w:line="240" w:lineRule="auto"/>
      </w:pPr>
      <w:r>
        <w:continuationSeparator/>
      </w:r>
    </w:p>
  </w:footnote>
  <w:footnote w:type="continuationNotice" w:id="1">
    <w:p w14:paraId="52D77F7F" w14:textId="77777777" w:rsidR="000D6936" w:rsidRDefault="000D69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E76C" w14:textId="77777777" w:rsidR="00032BED" w:rsidRPr="00C53E21" w:rsidRDefault="00032BED" w:rsidP="00032BED">
    <w:pPr>
      <w:pStyle w:val="Header"/>
      <w:jc w:val="right"/>
      <w:rPr>
        <w:rFonts w:ascii="Arial" w:hAnsi="Arial" w:cs="Arial"/>
        <w:b/>
        <w:sz w:val="28"/>
      </w:rPr>
    </w:pPr>
    <w:r>
      <w:rPr>
        <w:rFonts w:ascii="Arial" w:hAnsi="Arial" w:cs="Arial"/>
        <w:b/>
        <w:sz w:val="28"/>
      </w:rPr>
      <w:t xml:space="preserve">Job Description </w:t>
    </w:r>
    <w:r w:rsidRPr="005B7915">
      <w:rPr>
        <w:rFonts w:ascii="Arial" w:hAnsi="Arial" w:cs="Arial"/>
        <w:sz w:val="28"/>
      </w:rPr>
      <w:t>Confidential</w:t>
    </w:r>
  </w:p>
  <w:p w14:paraId="310FCF69" w14:textId="77777777" w:rsidR="00C53E21" w:rsidRDefault="00C53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6DC" w14:textId="77777777" w:rsidR="00032BED" w:rsidRDefault="00032BED" w:rsidP="00032BED">
    <w:pPr>
      <w:pStyle w:val="Header"/>
      <w:jc w:val="right"/>
      <w:rPr>
        <w:rFonts w:ascii="Arial" w:hAnsi="Arial" w:cs="Arial"/>
        <w:b/>
        <w:sz w:val="28"/>
      </w:rPr>
    </w:pPr>
    <w:r w:rsidRPr="00062253">
      <w:rPr>
        <w:rFonts w:ascii="Segoe UI" w:eastAsia="Times New Roman" w:hAnsi="Segoe UI" w:cs="Segoe UI"/>
        <w:noProof/>
        <w:sz w:val="28"/>
        <w:szCs w:val="28"/>
        <w:lang w:val="en-GB" w:eastAsia="en-GB"/>
      </w:rPr>
      <w:drawing>
        <wp:anchor distT="0" distB="0" distL="114300" distR="114300" simplePos="0" relativeHeight="251658240" behindDoc="0" locked="0" layoutInCell="1" allowOverlap="1" wp14:anchorId="388D4A27" wp14:editId="5CF3273E">
          <wp:simplePos x="0" y="0"/>
          <wp:positionH relativeFrom="margin">
            <wp:posOffset>-9525</wp:posOffset>
          </wp:positionH>
          <wp:positionV relativeFrom="paragraph">
            <wp:posOffset>41910</wp:posOffset>
          </wp:positionV>
          <wp:extent cx="1314450" cy="1145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1145020"/>
                  </a:xfrm>
                  <a:prstGeom prst="rect">
                    <a:avLst/>
                  </a:prstGeom>
                </pic:spPr>
              </pic:pic>
            </a:graphicData>
          </a:graphic>
          <wp14:sizeRelH relativeFrom="page">
            <wp14:pctWidth>0</wp14:pctWidth>
          </wp14:sizeRelH>
          <wp14:sizeRelV relativeFrom="page">
            <wp14:pctHeight>0</wp14:pctHeight>
          </wp14:sizeRelV>
        </wp:anchor>
      </w:drawing>
    </w:r>
  </w:p>
  <w:p w14:paraId="0935AAF8" w14:textId="77777777" w:rsidR="00032BED" w:rsidRDefault="00032BED" w:rsidP="00032BED">
    <w:pPr>
      <w:pStyle w:val="Header"/>
      <w:jc w:val="right"/>
      <w:rPr>
        <w:rFonts w:ascii="Arial" w:hAnsi="Arial" w:cs="Arial"/>
        <w:b/>
        <w:sz w:val="28"/>
      </w:rPr>
    </w:pPr>
  </w:p>
  <w:p w14:paraId="6AECA5C9" w14:textId="77777777" w:rsidR="00032BED" w:rsidRDefault="00032BED" w:rsidP="00032BED">
    <w:pPr>
      <w:pStyle w:val="Header"/>
      <w:jc w:val="right"/>
      <w:rPr>
        <w:rFonts w:ascii="Arial" w:hAnsi="Arial" w:cs="Arial"/>
        <w:b/>
        <w:sz w:val="28"/>
      </w:rPr>
    </w:pPr>
  </w:p>
  <w:p w14:paraId="13A10AFB" w14:textId="77777777" w:rsidR="00032BED" w:rsidRDefault="00032BED" w:rsidP="00032BED">
    <w:pPr>
      <w:pStyle w:val="Header"/>
      <w:jc w:val="right"/>
      <w:rPr>
        <w:rFonts w:ascii="Arial" w:hAnsi="Arial" w:cs="Arial"/>
        <w:b/>
        <w:sz w:val="28"/>
      </w:rPr>
    </w:pPr>
  </w:p>
  <w:p w14:paraId="242EF582" w14:textId="77777777" w:rsidR="00032BED" w:rsidRPr="00C53E21" w:rsidRDefault="00032BED" w:rsidP="00032BED">
    <w:pPr>
      <w:pStyle w:val="Header"/>
      <w:jc w:val="right"/>
      <w:rPr>
        <w:rFonts w:ascii="Arial" w:hAnsi="Arial" w:cs="Arial"/>
        <w:b/>
        <w:sz w:val="28"/>
      </w:rPr>
    </w:pPr>
    <w:r>
      <w:rPr>
        <w:rFonts w:ascii="Arial" w:hAnsi="Arial" w:cs="Arial"/>
        <w:b/>
        <w:sz w:val="28"/>
      </w:rPr>
      <w:t xml:space="preserve">Job Description </w:t>
    </w:r>
    <w:r w:rsidRPr="005B7915">
      <w:rPr>
        <w:rFonts w:ascii="Arial" w:hAnsi="Arial" w:cs="Arial"/>
        <w:sz w:val="28"/>
      </w:rPr>
      <w:t>Confidential</w:t>
    </w:r>
  </w:p>
  <w:p w14:paraId="4EB5B143" w14:textId="77777777" w:rsidR="00E6269E" w:rsidRDefault="00E6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C51"/>
    <w:multiLevelType w:val="hybridMultilevel"/>
    <w:tmpl w:val="618CB1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B344F16"/>
    <w:multiLevelType w:val="hybridMultilevel"/>
    <w:tmpl w:val="9814C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90944"/>
    <w:multiLevelType w:val="hybridMultilevel"/>
    <w:tmpl w:val="FFFFFFFF"/>
    <w:lvl w:ilvl="0" w:tplc="3BDA6E86">
      <w:start w:val="1"/>
      <w:numFmt w:val="bullet"/>
      <w:lvlText w:val=""/>
      <w:lvlJc w:val="left"/>
      <w:pPr>
        <w:ind w:left="720" w:hanging="360"/>
      </w:pPr>
      <w:rPr>
        <w:rFonts w:ascii="Symbol" w:hAnsi="Symbol" w:hint="default"/>
      </w:rPr>
    </w:lvl>
    <w:lvl w:ilvl="1" w:tplc="84089E24">
      <w:start w:val="1"/>
      <w:numFmt w:val="bullet"/>
      <w:lvlText w:val="o"/>
      <w:lvlJc w:val="left"/>
      <w:pPr>
        <w:ind w:left="1440" w:hanging="360"/>
      </w:pPr>
      <w:rPr>
        <w:rFonts w:ascii="Courier New" w:hAnsi="Courier New" w:hint="default"/>
      </w:rPr>
    </w:lvl>
    <w:lvl w:ilvl="2" w:tplc="768C468C">
      <w:start w:val="1"/>
      <w:numFmt w:val="bullet"/>
      <w:lvlText w:val=""/>
      <w:lvlJc w:val="left"/>
      <w:pPr>
        <w:ind w:left="2160" w:hanging="360"/>
      </w:pPr>
      <w:rPr>
        <w:rFonts w:ascii="Wingdings" w:hAnsi="Wingdings" w:hint="default"/>
      </w:rPr>
    </w:lvl>
    <w:lvl w:ilvl="3" w:tplc="FDAE8A90">
      <w:start w:val="1"/>
      <w:numFmt w:val="bullet"/>
      <w:lvlText w:val=""/>
      <w:lvlJc w:val="left"/>
      <w:pPr>
        <w:ind w:left="2880" w:hanging="360"/>
      </w:pPr>
      <w:rPr>
        <w:rFonts w:ascii="Symbol" w:hAnsi="Symbol" w:hint="default"/>
      </w:rPr>
    </w:lvl>
    <w:lvl w:ilvl="4" w:tplc="324049B8">
      <w:start w:val="1"/>
      <w:numFmt w:val="bullet"/>
      <w:lvlText w:val="o"/>
      <w:lvlJc w:val="left"/>
      <w:pPr>
        <w:ind w:left="3600" w:hanging="360"/>
      </w:pPr>
      <w:rPr>
        <w:rFonts w:ascii="Courier New" w:hAnsi="Courier New" w:hint="default"/>
      </w:rPr>
    </w:lvl>
    <w:lvl w:ilvl="5" w:tplc="A1640AE0">
      <w:start w:val="1"/>
      <w:numFmt w:val="bullet"/>
      <w:lvlText w:val=""/>
      <w:lvlJc w:val="left"/>
      <w:pPr>
        <w:ind w:left="4320" w:hanging="360"/>
      </w:pPr>
      <w:rPr>
        <w:rFonts w:ascii="Wingdings" w:hAnsi="Wingdings" w:hint="default"/>
      </w:rPr>
    </w:lvl>
    <w:lvl w:ilvl="6" w:tplc="B254EF58">
      <w:start w:val="1"/>
      <w:numFmt w:val="bullet"/>
      <w:lvlText w:val=""/>
      <w:lvlJc w:val="left"/>
      <w:pPr>
        <w:ind w:left="5040" w:hanging="360"/>
      </w:pPr>
      <w:rPr>
        <w:rFonts w:ascii="Symbol" w:hAnsi="Symbol" w:hint="default"/>
      </w:rPr>
    </w:lvl>
    <w:lvl w:ilvl="7" w:tplc="AB6CECA6">
      <w:start w:val="1"/>
      <w:numFmt w:val="bullet"/>
      <w:lvlText w:val="o"/>
      <w:lvlJc w:val="left"/>
      <w:pPr>
        <w:ind w:left="5760" w:hanging="360"/>
      </w:pPr>
      <w:rPr>
        <w:rFonts w:ascii="Courier New" w:hAnsi="Courier New" w:hint="default"/>
      </w:rPr>
    </w:lvl>
    <w:lvl w:ilvl="8" w:tplc="28909A28">
      <w:start w:val="1"/>
      <w:numFmt w:val="bullet"/>
      <w:lvlText w:val=""/>
      <w:lvlJc w:val="left"/>
      <w:pPr>
        <w:ind w:left="6480" w:hanging="360"/>
      </w:pPr>
      <w:rPr>
        <w:rFonts w:ascii="Wingdings" w:hAnsi="Wingdings" w:hint="default"/>
      </w:rPr>
    </w:lvl>
  </w:abstractNum>
  <w:abstractNum w:abstractNumId="3" w15:restartNumberingAfterBreak="0">
    <w:nsid w:val="65DA2CA3"/>
    <w:multiLevelType w:val="singleLevel"/>
    <w:tmpl w:val="85440F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30349E"/>
    <w:multiLevelType w:val="hybridMultilevel"/>
    <w:tmpl w:val="A074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403247">
    <w:abstractNumId w:val="4"/>
  </w:num>
  <w:num w:numId="2" w16cid:durableId="326447470">
    <w:abstractNumId w:val="0"/>
  </w:num>
  <w:num w:numId="3" w16cid:durableId="1436097283">
    <w:abstractNumId w:val="3"/>
  </w:num>
  <w:num w:numId="4" w16cid:durableId="610822235">
    <w:abstractNumId w:val="2"/>
  </w:num>
  <w:num w:numId="5" w16cid:durableId="100709609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21"/>
    <w:rsid w:val="00000540"/>
    <w:rsid w:val="00007742"/>
    <w:rsid w:val="00007EC4"/>
    <w:rsid w:val="000103B0"/>
    <w:rsid w:val="00010FE0"/>
    <w:rsid w:val="000148AD"/>
    <w:rsid w:val="00024625"/>
    <w:rsid w:val="0002672A"/>
    <w:rsid w:val="00032BED"/>
    <w:rsid w:val="0003614E"/>
    <w:rsid w:val="00040230"/>
    <w:rsid w:val="00053D14"/>
    <w:rsid w:val="00060EF3"/>
    <w:rsid w:val="00061A7B"/>
    <w:rsid w:val="00062253"/>
    <w:rsid w:val="00063B8F"/>
    <w:rsid w:val="00071E1A"/>
    <w:rsid w:val="0008202A"/>
    <w:rsid w:val="0009077C"/>
    <w:rsid w:val="00093322"/>
    <w:rsid w:val="000A0C75"/>
    <w:rsid w:val="000A2650"/>
    <w:rsid w:val="000A2916"/>
    <w:rsid w:val="000B22AF"/>
    <w:rsid w:val="000B23C2"/>
    <w:rsid w:val="000B3963"/>
    <w:rsid w:val="000C6D1A"/>
    <w:rsid w:val="000D6936"/>
    <w:rsid w:val="000D71D9"/>
    <w:rsid w:val="000E1DDF"/>
    <w:rsid w:val="000E26AC"/>
    <w:rsid w:val="000F4926"/>
    <w:rsid w:val="00105278"/>
    <w:rsid w:val="00105BDB"/>
    <w:rsid w:val="001063F6"/>
    <w:rsid w:val="001209D6"/>
    <w:rsid w:val="001316F7"/>
    <w:rsid w:val="001336D9"/>
    <w:rsid w:val="001415F0"/>
    <w:rsid w:val="001510CF"/>
    <w:rsid w:val="0015254B"/>
    <w:rsid w:val="00183EDF"/>
    <w:rsid w:val="001A3C87"/>
    <w:rsid w:val="001B1669"/>
    <w:rsid w:val="001B1955"/>
    <w:rsid w:val="001B5F3B"/>
    <w:rsid w:val="001C0F0D"/>
    <w:rsid w:val="001C7747"/>
    <w:rsid w:val="001D5D78"/>
    <w:rsid w:val="001E3B7E"/>
    <w:rsid w:val="001E4337"/>
    <w:rsid w:val="001F2517"/>
    <w:rsid w:val="001F5119"/>
    <w:rsid w:val="00203B85"/>
    <w:rsid w:val="00206596"/>
    <w:rsid w:val="00213ADC"/>
    <w:rsid w:val="00226CDA"/>
    <w:rsid w:val="00226F18"/>
    <w:rsid w:val="00231CE5"/>
    <w:rsid w:val="002422E0"/>
    <w:rsid w:val="002470FB"/>
    <w:rsid w:val="0025179E"/>
    <w:rsid w:val="002539EA"/>
    <w:rsid w:val="00256E83"/>
    <w:rsid w:val="00260AE9"/>
    <w:rsid w:val="00266AA0"/>
    <w:rsid w:val="00276664"/>
    <w:rsid w:val="00283A80"/>
    <w:rsid w:val="00293288"/>
    <w:rsid w:val="002A3B48"/>
    <w:rsid w:val="002B082C"/>
    <w:rsid w:val="002B6ACE"/>
    <w:rsid w:val="002C5CC3"/>
    <w:rsid w:val="002D3624"/>
    <w:rsid w:val="002D790C"/>
    <w:rsid w:val="002E1BFB"/>
    <w:rsid w:val="002E2916"/>
    <w:rsid w:val="002F2324"/>
    <w:rsid w:val="002F55C5"/>
    <w:rsid w:val="00322DA2"/>
    <w:rsid w:val="00324676"/>
    <w:rsid w:val="00332184"/>
    <w:rsid w:val="00335ABE"/>
    <w:rsid w:val="00346052"/>
    <w:rsid w:val="0034783A"/>
    <w:rsid w:val="0035303C"/>
    <w:rsid w:val="00354B7D"/>
    <w:rsid w:val="00355DB3"/>
    <w:rsid w:val="003619EC"/>
    <w:rsid w:val="00365ABC"/>
    <w:rsid w:val="0036679B"/>
    <w:rsid w:val="0037581D"/>
    <w:rsid w:val="003860C1"/>
    <w:rsid w:val="00392BE1"/>
    <w:rsid w:val="00394C10"/>
    <w:rsid w:val="0039739B"/>
    <w:rsid w:val="003A0EE8"/>
    <w:rsid w:val="003B074C"/>
    <w:rsid w:val="003B491B"/>
    <w:rsid w:val="003B5374"/>
    <w:rsid w:val="003B7F9C"/>
    <w:rsid w:val="003C30A5"/>
    <w:rsid w:val="003D02F0"/>
    <w:rsid w:val="003D30F9"/>
    <w:rsid w:val="003D385B"/>
    <w:rsid w:val="003D7DA6"/>
    <w:rsid w:val="004142F8"/>
    <w:rsid w:val="004147F7"/>
    <w:rsid w:val="00415B67"/>
    <w:rsid w:val="004272AE"/>
    <w:rsid w:val="00444779"/>
    <w:rsid w:val="004466AE"/>
    <w:rsid w:val="004474E5"/>
    <w:rsid w:val="00452D3E"/>
    <w:rsid w:val="00460A25"/>
    <w:rsid w:val="00471E50"/>
    <w:rsid w:val="00475C33"/>
    <w:rsid w:val="004840D9"/>
    <w:rsid w:val="00484373"/>
    <w:rsid w:val="004853DF"/>
    <w:rsid w:val="004B23F4"/>
    <w:rsid w:val="004C51FA"/>
    <w:rsid w:val="004D2195"/>
    <w:rsid w:val="004D22C7"/>
    <w:rsid w:val="004D5263"/>
    <w:rsid w:val="004E1BBA"/>
    <w:rsid w:val="004F288D"/>
    <w:rsid w:val="004F518E"/>
    <w:rsid w:val="00503370"/>
    <w:rsid w:val="00510D24"/>
    <w:rsid w:val="00515EBA"/>
    <w:rsid w:val="00523D57"/>
    <w:rsid w:val="00525D05"/>
    <w:rsid w:val="00531552"/>
    <w:rsid w:val="00542A8D"/>
    <w:rsid w:val="005434DA"/>
    <w:rsid w:val="00545A99"/>
    <w:rsid w:val="00551062"/>
    <w:rsid w:val="00552F05"/>
    <w:rsid w:val="0056134A"/>
    <w:rsid w:val="00563DFB"/>
    <w:rsid w:val="00571B17"/>
    <w:rsid w:val="0057362E"/>
    <w:rsid w:val="00584D24"/>
    <w:rsid w:val="00586113"/>
    <w:rsid w:val="00586534"/>
    <w:rsid w:val="00594EB2"/>
    <w:rsid w:val="005A48EC"/>
    <w:rsid w:val="005A74C2"/>
    <w:rsid w:val="005B4CB7"/>
    <w:rsid w:val="005C0B4E"/>
    <w:rsid w:val="005C4B77"/>
    <w:rsid w:val="005D334E"/>
    <w:rsid w:val="005D75F5"/>
    <w:rsid w:val="005E23D1"/>
    <w:rsid w:val="005E3A3B"/>
    <w:rsid w:val="005F5017"/>
    <w:rsid w:val="005F7DCB"/>
    <w:rsid w:val="00600889"/>
    <w:rsid w:val="00603E8D"/>
    <w:rsid w:val="006050DC"/>
    <w:rsid w:val="00605310"/>
    <w:rsid w:val="0061361D"/>
    <w:rsid w:val="00614EDC"/>
    <w:rsid w:val="00621A63"/>
    <w:rsid w:val="00621BF6"/>
    <w:rsid w:val="0062205F"/>
    <w:rsid w:val="00626B8B"/>
    <w:rsid w:val="00645CC1"/>
    <w:rsid w:val="0065740B"/>
    <w:rsid w:val="006714BF"/>
    <w:rsid w:val="00671DA5"/>
    <w:rsid w:val="00677886"/>
    <w:rsid w:val="006938B6"/>
    <w:rsid w:val="006975C1"/>
    <w:rsid w:val="006A7CAC"/>
    <w:rsid w:val="006B4771"/>
    <w:rsid w:val="006B52C1"/>
    <w:rsid w:val="006C0124"/>
    <w:rsid w:val="006E6B66"/>
    <w:rsid w:val="006E755B"/>
    <w:rsid w:val="006F28DF"/>
    <w:rsid w:val="006F3246"/>
    <w:rsid w:val="006F49C4"/>
    <w:rsid w:val="006F4C62"/>
    <w:rsid w:val="006F6FC1"/>
    <w:rsid w:val="00707D40"/>
    <w:rsid w:val="00714FD7"/>
    <w:rsid w:val="00724925"/>
    <w:rsid w:val="0074760F"/>
    <w:rsid w:val="0076308B"/>
    <w:rsid w:val="007644E6"/>
    <w:rsid w:val="00771548"/>
    <w:rsid w:val="00772270"/>
    <w:rsid w:val="00774BEC"/>
    <w:rsid w:val="00775E62"/>
    <w:rsid w:val="00782249"/>
    <w:rsid w:val="0078392E"/>
    <w:rsid w:val="00787F02"/>
    <w:rsid w:val="007917C1"/>
    <w:rsid w:val="00795F83"/>
    <w:rsid w:val="007A43D6"/>
    <w:rsid w:val="007A4B4E"/>
    <w:rsid w:val="007B6A28"/>
    <w:rsid w:val="007C76AA"/>
    <w:rsid w:val="007D3D69"/>
    <w:rsid w:val="007D52CC"/>
    <w:rsid w:val="007D7534"/>
    <w:rsid w:val="007E5FC0"/>
    <w:rsid w:val="0080012F"/>
    <w:rsid w:val="00803D47"/>
    <w:rsid w:val="00804AEC"/>
    <w:rsid w:val="00805D8B"/>
    <w:rsid w:val="008136F9"/>
    <w:rsid w:val="008164A3"/>
    <w:rsid w:val="008367D2"/>
    <w:rsid w:val="00837883"/>
    <w:rsid w:val="00844374"/>
    <w:rsid w:val="00844D43"/>
    <w:rsid w:val="0084666B"/>
    <w:rsid w:val="00863A91"/>
    <w:rsid w:val="00864B9C"/>
    <w:rsid w:val="008773BC"/>
    <w:rsid w:val="008817D1"/>
    <w:rsid w:val="008901C9"/>
    <w:rsid w:val="008A467E"/>
    <w:rsid w:val="008B4A9B"/>
    <w:rsid w:val="008C0CF4"/>
    <w:rsid w:val="008C548D"/>
    <w:rsid w:val="008D1E03"/>
    <w:rsid w:val="008E45CA"/>
    <w:rsid w:val="008E6CC7"/>
    <w:rsid w:val="008F50BA"/>
    <w:rsid w:val="00901628"/>
    <w:rsid w:val="00907E37"/>
    <w:rsid w:val="009231F0"/>
    <w:rsid w:val="009267E5"/>
    <w:rsid w:val="009274C2"/>
    <w:rsid w:val="00931131"/>
    <w:rsid w:val="009376DD"/>
    <w:rsid w:val="00965826"/>
    <w:rsid w:val="0097128E"/>
    <w:rsid w:val="00973D74"/>
    <w:rsid w:val="00974EFE"/>
    <w:rsid w:val="0098445D"/>
    <w:rsid w:val="00990F60"/>
    <w:rsid w:val="0099103F"/>
    <w:rsid w:val="00991E19"/>
    <w:rsid w:val="00994725"/>
    <w:rsid w:val="009A6C9A"/>
    <w:rsid w:val="009B0089"/>
    <w:rsid w:val="009B1F21"/>
    <w:rsid w:val="009B3871"/>
    <w:rsid w:val="009C3508"/>
    <w:rsid w:val="009F106D"/>
    <w:rsid w:val="00A024F5"/>
    <w:rsid w:val="00A105E5"/>
    <w:rsid w:val="00A10B8D"/>
    <w:rsid w:val="00A1269B"/>
    <w:rsid w:val="00A15DB0"/>
    <w:rsid w:val="00A22213"/>
    <w:rsid w:val="00A25C16"/>
    <w:rsid w:val="00A26EC2"/>
    <w:rsid w:val="00A450C4"/>
    <w:rsid w:val="00A4545C"/>
    <w:rsid w:val="00A45917"/>
    <w:rsid w:val="00A50190"/>
    <w:rsid w:val="00A760DB"/>
    <w:rsid w:val="00A779C1"/>
    <w:rsid w:val="00A82051"/>
    <w:rsid w:val="00A83F89"/>
    <w:rsid w:val="00A91274"/>
    <w:rsid w:val="00A91F3C"/>
    <w:rsid w:val="00AA1887"/>
    <w:rsid w:val="00AB1A10"/>
    <w:rsid w:val="00AC67D1"/>
    <w:rsid w:val="00AE19D5"/>
    <w:rsid w:val="00AE1A33"/>
    <w:rsid w:val="00AE5241"/>
    <w:rsid w:val="00AE5855"/>
    <w:rsid w:val="00AF00CB"/>
    <w:rsid w:val="00AF010D"/>
    <w:rsid w:val="00AF30EC"/>
    <w:rsid w:val="00B066FF"/>
    <w:rsid w:val="00B068A9"/>
    <w:rsid w:val="00B17D62"/>
    <w:rsid w:val="00B2016E"/>
    <w:rsid w:val="00B2209B"/>
    <w:rsid w:val="00B26F92"/>
    <w:rsid w:val="00B316DF"/>
    <w:rsid w:val="00B43D47"/>
    <w:rsid w:val="00B54395"/>
    <w:rsid w:val="00B5439B"/>
    <w:rsid w:val="00B56078"/>
    <w:rsid w:val="00B56E5D"/>
    <w:rsid w:val="00B75B58"/>
    <w:rsid w:val="00B80933"/>
    <w:rsid w:val="00B90A2D"/>
    <w:rsid w:val="00B94990"/>
    <w:rsid w:val="00BA1BF7"/>
    <w:rsid w:val="00BA1F59"/>
    <w:rsid w:val="00BA2B1E"/>
    <w:rsid w:val="00BB2363"/>
    <w:rsid w:val="00BB470B"/>
    <w:rsid w:val="00BC7DBF"/>
    <w:rsid w:val="00BE7BD7"/>
    <w:rsid w:val="00BF048D"/>
    <w:rsid w:val="00BF1525"/>
    <w:rsid w:val="00BF493A"/>
    <w:rsid w:val="00C01F30"/>
    <w:rsid w:val="00C03363"/>
    <w:rsid w:val="00C041D9"/>
    <w:rsid w:val="00C06CA1"/>
    <w:rsid w:val="00C07B8A"/>
    <w:rsid w:val="00C143D4"/>
    <w:rsid w:val="00C2195D"/>
    <w:rsid w:val="00C24F27"/>
    <w:rsid w:val="00C25400"/>
    <w:rsid w:val="00C27F02"/>
    <w:rsid w:val="00C31B48"/>
    <w:rsid w:val="00C367FB"/>
    <w:rsid w:val="00C53E21"/>
    <w:rsid w:val="00C639AD"/>
    <w:rsid w:val="00C65C4F"/>
    <w:rsid w:val="00C67679"/>
    <w:rsid w:val="00C706D5"/>
    <w:rsid w:val="00C74F34"/>
    <w:rsid w:val="00C75130"/>
    <w:rsid w:val="00C77C81"/>
    <w:rsid w:val="00C82BBC"/>
    <w:rsid w:val="00C85A1D"/>
    <w:rsid w:val="00C92771"/>
    <w:rsid w:val="00C927D4"/>
    <w:rsid w:val="00C93D01"/>
    <w:rsid w:val="00C9501F"/>
    <w:rsid w:val="00CA17FC"/>
    <w:rsid w:val="00CA1F03"/>
    <w:rsid w:val="00CA488A"/>
    <w:rsid w:val="00CB130A"/>
    <w:rsid w:val="00CB169D"/>
    <w:rsid w:val="00CB7D15"/>
    <w:rsid w:val="00CC0702"/>
    <w:rsid w:val="00CD3DDF"/>
    <w:rsid w:val="00CD441B"/>
    <w:rsid w:val="00CD7073"/>
    <w:rsid w:val="00CE275D"/>
    <w:rsid w:val="00CE43F2"/>
    <w:rsid w:val="00CE58F5"/>
    <w:rsid w:val="00CE6674"/>
    <w:rsid w:val="00CF2793"/>
    <w:rsid w:val="00D031C4"/>
    <w:rsid w:val="00D0455E"/>
    <w:rsid w:val="00D05B3D"/>
    <w:rsid w:val="00D14AAD"/>
    <w:rsid w:val="00D15288"/>
    <w:rsid w:val="00D217FF"/>
    <w:rsid w:val="00D44A1B"/>
    <w:rsid w:val="00D45E52"/>
    <w:rsid w:val="00D54D16"/>
    <w:rsid w:val="00D56AD8"/>
    <w:rsid w:val="00D60D3A"/>
    <w:rsid w:val="00D658FB"/>
    <w:rsid w:val="00D67FD8"/>
    <w:rsid w:val="00D7026E"/>
    <w:rsid w:val="00D702DD"/>
    <w:rsid w:val="00D7058D"/>
    <w:rsid w:val="00D7753C"/>
    <w:rsid w:val="00D827CB"/>
    <w:rsid w:val="00D842DC"/>
    <w:rsid w:val="00D87DAE"/>
    <w:rsid w:val="00D92559"/>
    <w:rsid w:val="00DA2D6A"/>
    <w:rsid w:val="00DA3DBB"/>
    <w:rsid w:val="00DA6866"/>
    <w:rsid w:val="00DA7676"/>
    <w:rsid w:val="00DC684D"/>
    <w:rsid w:val="00DD2707"/>
    <w:rsid w:val="00DD32F6"/>
    <w:rsid w:val="00DD7838"/>
    <w:rsid w:val="00DE1009"/>
    <w:rsid w:val="00DE30D1"/>
    <w:rsid w:val="00DF4FC9"/>
    <w:rsid w:val="00E00C4E"/>
    <w:rsid w:val="00E0238C"/>
    <w:rsid w:val="00E030AE"/>
    <w:rsid w:val="00E04533"/>
    <w:rsid w:val="00E05C88"/>
    <w:rsid w:val="00E05FC6"/>
    <w:rsid w:val="00E117FA"/>
    <w:rsid w:val="00E139FD"/>
    <w:rsid w:val="00E2627E"/>
    <w:rsid w:val="00E34C23"/>
    <w:rsid w:val="00E40A70"/>
    <w:rsid w:val="00E445E0"/>
    <w:rsid w:val="00E4666F"/>
    <w:rsid w:val="00E47FB8"/>
    <w:rsid w:val="00E55AC3"/>
    <w:rsid w:val="00E622D4"/>
    <w:rsid w:val="00E6269E"/>
    <w:rsid w:val="00E674DE"/>
    <w:rsid w:val="00E74355"/>
    <w:rsid w:val="00E74504"/>
    <w:rsid w:val="00E902F0"/>
    <w:rsid w:val="00EA22E6"/>
    <w:rsid w:val="00EA7EAB"/>
    <w:rsid w:val="00EB4E32"/>
    <w:rsid w:val="00EB566E"/>
    <w:rsid w:val="00EB7B17"/>
    <w:rsid w:val="00EC4AAB"/>
    <w:rsid w:val="00EC4FE5"/>
    <w:rsid w:val="00EC5C5C"/>
    <w:rsid w:val="00ED0E18"/>
    <w:rsid w:val="00ED1014"/>
    <w:rsid w:val="00ED5136"/>
    <w:rsid w:val="00ED69B5"/>
    <w:rsid w:val="00EE3E7F"/>
    <w:rsid w:val="00EE41D3"/>
    <w:rsid w:val="00EF0268"/>
    <w:rsid w:val="00EF409C"/>
    <w:rsid w:val="00EF4AF9"/>
    <w:rsid w:val="00F129D8"/>
    <w:rsid w:val="00F16385"/>
    <w:rsid w:val="00F22D6D"/>
    <w:rsid w:val="00F30DEF"/>
    <w:rsid w:val="00F32774"/>
    <w:rsid w:val="00F519B3"/>
    <w:rsid w:val="00F531BB"/>
    <w:rsid w:val="00F5641E"/>
    <w:rsid w:val="00F56511"/>
    <w:rsid w:val="00F738D4"/>
    <w:rsid w:val="00F8419A"/>
    <w:rsid w:val="00F87CB7"/>
    <w:rsid w:val="00F927D4"/>
    <w:rsid w:val="00F94715"/>
    <w:rsid w:val="00F94B4A"/>
    <w:rsid w:val="00F95D62"/>
    <w:rsid w:val="00F96D93"/>
    <w:rsid w:val="00FA327F"/>
    <w:rsid w:val="00FA373D"/>
    <w:rsid w:val="00FA5A00"/>
    <w:rsid w:val="00FC7F31"/>
    <w:rsid w:val="00FD6352"/>
    <w:rsid w:val="00FD73D2"/>
    <w:rsid w:val="00FD7AAE"/>
    <w:rsid w:val="00FE0F2D"/>
    <w:rsid w:val="00FE4E41"/>
    <w:rsid w:val="00FF071C"/>
    <w:rsid w:val="00FF5CD0"/>
    <w:rsid w:val="0780FFBC"/>
    <w:rsid w:val="0AB4B4E8"/>
    <w:rsid w:val="0D028CB8"/>
    <w:rsid w:val="0D7E2CEE"/>
    <w:rsid w:val="0DDC16F2"/>
    <w:rsid w:val="0DF1BDD2"/>
    <w:rsid w:val="0E289A53"/>
    <w:rsid w:val="0F7C0BAF"/>
    <w:rsid w:val="0F8B3767"/>
    <w:rsid w:val="118A78B9"/>
    <w:rsid w:val="123BBE6E"/>
    <w:rsid w:val="1423A84B"/>
    <w:rsid w:val="14387F70"/>
    <w:rsid w:val="148508B2"/>
    <w:rsid w:val="156FA5CF"/>
    <w:rsid w:val="1625EBFB"/>
    <w:rsid w:val="166A7698"/>
    <w:rsid w:val="175EB28A"/>
    <w:rsid w:val="17F03C89"/>
    <w:rsid w:val="17FC4D5C"/>
    <w:rsid w:val="19947DBF"/>
    <w:rsid w:val="1AD2C638"/>
    <w:rsid w:val="1B304E20"/>
    <w:rsid w:val="1C391419"/>
    <w:rsid w:val="1DD4E47A"/>
    <w:rsid w:val="2022E4F3"/>
    <w:rsid w:val="2172B87C"/>
    <w:rsid w:val="217D8C81"/>
    <w:rsid w:val="23D8D12E"/>
    <w:rsid w:val="26DC0B93"/>
    <w:rsid w:val="2873B798"/>
    <w:rsid w:val="2B5C57AC"/>
    <w:rsid w:val="2C15CA18"/>
    <w:rsid w:val="2C5B534E"/>
    <w:rsid w:val="2E9A0BD7"/>
    <w:rsid w:val="2FBEFA81"/>
    <w:rsid w:val="31804190"/>
    <w:rsid w:val="32D0AE2A"/>
    <w:rsid w:val="3A3DD801"/>
    <w:rsid w:val="3A62B84D"/>
    <w:rsid w:val="3BED7A2B"/>
    <w:rsid w:val="3C4373E1"/>
    <w:rsid w:val="3EF439F0"/>
    <w:rsid w:val="40A0FF29"/>
    <w:rsid w:val="417B90BF"/>
    <w:rsid w:val="4254108F"/>
    <w:rsid w:val="43ED23C2"/>
    <w:rsid w:val="4551E9CB"/>
    <w:rsid w:val="46CBF612"/>
    <w:rsid w:val="4A4CF9A8"/>
    <w:rsid w:val="4AB28AF3"/>
    <w:rsid w:val="4C55419A"/>
    <w:rsid w:val="4CF672BD"/>
    <w:rsid w:val="4D5E0793"/>
    <w:rsid w:val="4DF111FB"/>
    <w:rsid w:val="4E731E3A"/>
    <w:rsid w:val="4EF9D7F4"/>
    <w:rsid w:val="50020784"/>
    <w:rsid w:val="5095A855"/>
    <w:rsid w:val="52E3A235"/>
    <w:rsid w:val="537E3B91"/>
    <w:rsid w:val="598BA7C5"/>
    <w:rsid w:val="5AAF4318"/>
    <w:rsid w:val="5ABED201"/>
    <w:rsid w:val="5C9B0792"/>
    <w:rsid w:val="5CAC0526"/>
    <w:rsid w:val="5D33CCFF"/>
    <w:rsid w:val="5D5E29AF"/>
    <w:rsid w:val="5E9C06A1"/>
    <w:rsid w:val="5F9D493C"/>
    <w:rsid w:val="6003BEB1"/>
    <w:rsid w:val="6150A28F"/>
    <w:rsid w:val="617DC41E"/>
    <w:rsid w:val="61F4761C"/>
    <w:rsid w:val="65E0C72F"/>
    <w:rsid w:val="673826F8"/>
    <w:rsid w:val="6B0411B0"/>
    <w:rsid w:val="6E7CF3C7"/>
    <w:rsid w:val="6EDECBC8"/>
    <w:rsid w:val="6F58ACB0"/>
    <w:rsid w:val="6F6D92C1"/>
    <w:rsid w:val="715B1462"/>
    <w:rsid w:val="720DB5B6"/>
    <w:rsid w:val="728ECE18"/>
    <w:rsid w:val="72A1071A"/>
    <w:rsid w:val="742A9E79"/>
    <w:rsid w:val="75697E7E"/>
    <w:rsid w:val="76E146F1"/>
    <w:rsid w:val="790D34F1"/>
    <w:rsid w:val="7A9B5F57"/>
    <w:rsid w:val="7BDEBFAA"/>
    <w:rsid w:val="7C5389DB"/>
    <w:rsid w:val="7ECF1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E6011"/>
  <w15:chartTrackingRefBased/>
  <w15:docId w15:val="{8FC552B0-5A56-42C8-928E-F81710A4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6FC1"/>
    <w:pPr>
      <w:keepNext/>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21"/>
  </w:style>
  <w:style w:type="paragraph" w:styleId="Footer">
    <w:name w:val="footer"/>
    <w:basedOn w:val="Normal"/>
    <w:link w:val="FooterChar"/>
    <w:uiPriority w:val="99"/>
    <w:unhideWhenUsed/>
    <w:rsid w:val="00C5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21"/>
  </w:style>
  <w:style w:type="paragraph" w:styleId="ListParagraph">
    <w:name w:val="List Paragraph"/>
    <w:basedOn w:val="Normal"/>
    <w:uiPriority w:val="34"/>
    <w:qFormat/>
    <w:rsid w:val="00A91274"/>
    <w:pPr>
      <w:ind w:left="720"/>
      <w:contextualSpacing/>
    </w:pPr>
  </w:style>
  <w:style w:type="paragraph" w:styleId="BalloonText">
    <w:name w:val="Balloon Text"/>
    <w:basedOn w:val="Normal"/>
    <w:link w:val="BalloonTextChar"/>
    <w:uiPriority w:val="99"/>
    <w:semiHidden/>
    <w:unhideWhenUsed/>
    <w:rsid w:val="0033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84"/>
    <w:rPr>
      <w:rFonts w:ascii="Segoe UI" w:hAnsi="Segoe UI" w:cs="Segoe UI"/>
      <w:sz w:val="18"/>
      <w:szCs w:val="18"/>
    </w:rPr>
  </w:style>
  <w:style w:type="character" w:styleId="CommentReference">
    <w:name w:val="annotation reference"/>
    <w:basedOn w:val="DefaultParagraphFont"/>
    <w:uiPriority w:val="99"/>
    <w:semiHidden/>
    <w:unhideWhenUsed/>
    <w:rsid w:val="009376DD"/>
    <w:rPr>
      <w:sz w:val="16"/>
      <w:szCs w:val="16"/>
    </w:rPr>
  </w:style>
  <w:style w:type="paragraph" w:styleId="CommentText">
    <w:name w:val="annotation text"/>
    <w:basedOn w:val="Normal"/>
    <w:link w:val="CommentTextChar"/>
    <w:uiPriority w:val="99"/>
    <w:semiHidden/>
    <w:unhideWhenUsed/>
    <w:rsid w:val="009376DD"/>
    <w:pPr>
      <w:spacing w:line="240" w:lineRule="auto"/>
    </w:pPr>
    <w:rPr>
      <w:sz w:val="20"/>
      <w:szCs w:val="20"/>
    </w:rPr>
  </w:style>
  <w:style w:type="character" w:customStyle="1" w:styleId="CommentTextChar">
    <w:name w:val="Comment Text Char"/>
    <w:basedOn w:val="DefaultParagraphFont"/>
    <w:link w:val="CommentText"/>
    <w:uiPriority w:val="99"/>
    <w:semiHidden/>
    <w:rsid w:val="009376DD"/>
    <w:rPr>
      <w:sz w:val="20"/>
      <w:szCs w:val="20"/>
    </w:rPr>
  </w:style>
  <w:style w:type="paragraph" w:styleId="CommentSubject">
    <w:name w:val="annotation subject"/>
    <w:basedOn w:val="CommentText"/>
    <w:next w:val="CommentText"/>
    <w:link w:val="CommentSubjectChar"/>
    <w:uiPriority w:val="99"/>
    <w:semiHidden/>
    <w:unhideWhenUsed/>
    <w:rsid w:val="009376DD"/>
    <w:rPr>
      <w:b/>
      <w:bCs/>
    </w:rPr>
  </w:style>
  <w:style w:type="character" w:customStyle="1" w:styleId="CommentSubjectChar">
    <w:name w:val="Comment Subject Char"/>
    <w:basedOn w:val="CommentTextChar"/>
    <w:link w:val="CommentSubject"/>
    <w:uiPriority w:val="99"/>
    <w:semiHidden/>
    <w:rsid w:val="009376DD"/>
    <w:rPr>
      <w:b/>
      <w:bCs/>
      <w:sz w:val="20"/>
      <w:szCs w:val="20"/>
    </w:rPr>
  </w:style>
  <w:style w:type="table" w:styleId="TableGrid">
    <w:name w:val="Table Grid"/>
    <w:basedOn w:val="TableNormal"/>
    <w:uiPriority w:val="39"/>
    <w:rsid w:val="007A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6FC1"/>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584D24"/>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paragraph">
    <w:name w:val="paragraph"/>
    <w:basedOn w:val="Normal"/>
    <w:rsid w:val="00FF5C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F5CD0"/>
  </w:style>
  <w:style w:type="character" w:customStyle="1" w:styleId="eop">
    <w:name w:val="eop"/>
    <w:basedOn w:val="DefaultParagraphFont"/>
    <w:rsid w:val="00FF5CD0"/>
  </w:style>
  <w:style w:type="paragraph" w:styleId="BodyTextIndent2">
    <w:name w:val="Body Text Indent 2"/>
    <w:basedOn w:val="Normal"/>
    <w:link w:val="BodyTextIndent2Char"/>
    <w:rsid w:val="00C74F34"/>
    <w:pPr>
      <w:overflowPunct w:val="0"/>
      <w:autoSpaceDE w:val="0"/>
      <w:autoSpaceDN w:val="0"/>
      <w:adjustRightInd w:val="0"/>
      <w:spacing w:after="0" w:line="240" w:lineRule="auto"/>
      <w:ind w:left="720" w:hanging="360"/>
      <w:textAlignment w:val="baseline"/>
    </w:pPr>
    <w:rPr>
      <w:rFonts w:ascii="Arial" w:eastAsia="Times New Roman" w:hAnsi="Arial" w:cs="Times New Roman"/>
      <w:szCs w:val="20"/>
      <w:lang w:val="en-GB" w:eastAsia="en-GB"/>
    </w:rPr>
  </w:style>
  <w:style w:type="character" w:customStyle="1" w:styleId="BodyTextIndent2Char">
    <w:name w:val="Body Text Indent 2 Char"/>
    <w:basedOn w:val="DefaultParagraphFont"/>
    <w:link w:val="BodyTextIndent2"/>
    <w:rsid w:val="00C74F34"/>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006">
      <w:bodyDiv w:val="1"/>
      <w:marLeft w:val="0"/>
      <w:marRight w:val="0"/>
      <w:marTop w:val="0"/>
      <w:marBottom w:val="0"/>
      <w:divBdr>
        <w:top w:val="none" w:sz="0" w:space="0" w:color="auto"/>
        <w:left w:val="none" w:sz="0" w:space="0" w:color="auto"/>
        <w:bottom w:val="none" w:sz="0" w:space="0" w:color="auto"/>
        <w:right w:val="none" w:sz="0" w:space="0" w:color="auto"/>
      </w:divBdr>
    </w:div>
    <w:div w:id="34237938">
      <w:bodyDiv w:val="1"/>
      <w:marLeft w:val="0"/>
      <w:marRight w:val="0"/>
      <w:marTop w:val="0"/>
      <w:marBottom w:val="0"/>
      <w:divBdr>
        <w:top w:val="none" w:sz="0" w:space="0" w:color="auto"/>
        <w:left w:val="none" w:sz="0" w:space="0" w:color="auto"/>
        <w:bottom w:val="none" w:sz="0" w:space="0" w:color="auto"/>
        <w:right w:val="none" w:sz="0" w:space="0" w:color="auto"/>
      </w:divBdr>
    </w:div>
    <w:div w:id="188691396">
      <w:bodyDiv w:val="1"/>
      <w:marLeft w:val="0"/>
      <w:marRight w:val="0"/>
      <w:marTop w:val="0"/>
      <w:marBottom w:val="0"/>
      <w:divBdr>
        <w:top w:val="none" w:sz="0" w:space="0" w:color="auto"/>
        <w:left w:val="none" w:sz="0" w:space="0" w:color="auto"/>
        <w:bottom w:val="none" w:sz="0" w:space="0" w:color="auto"/>
        <w:right w:val="none" w:sz="0" w:space="0" w:color="auto"/>
      </w:divBdr>
    </w:div>
    <w:div w:id="1141114794">
      <w:bodyDiv w:val="1"/>
      <w:marLeft w:val="0"/>
      <w:marRight w:val="0"/>
      <w:marTop w:val="0"/>
      <w:marBottom w:val="0"/>
      <w:divBdr>
        <w:top w:val="none" w:sz="0" w:space="0" w:color="auto"/>
        <w:left w:val="none" w:sz="0" w:space="0" w:color="auto"/>
        <w:bottom w:val="none" w:sz="0" w:space="0" w:color="auto"/>
        <w:right w:val="none" w:sz="0" w:space="0" w:color="auto"/>
      </w:divBdr>
    </w:div>
    <w:div w:id="1540700490">
      <w:bodyDiv w:val="1"/>
      <w:marLeft w:val="0"/>
      <w:marRight w:val="0"/>
      <w:marTop w:val="0"/>
      <w:marBottom w:val="0"/>
      <w:divBdr>
        <w:top w:val="none" w:sz="0" w:space="0" w:color="auto"/>
        <w:left w:val="none" w:sz="0" w:space="0" w:color="auto"/>
        <w:bottom w:val="none" w:sz="0" w:space="0" w:color="auto"/>
        <w:right w:val="none" w:sz="0" w:space="0" w:color="auto"/>
      </w:divBdr>
    </w:div>
    <w:div w:id="1623686621">
      <w:bodyDiv w:val="1"/>
      <w:marLeft w:val="0"/>
      <w:marRight w:val="0"/>
      <w:marTop w:val="0"/>
      <w:marBottom w:val="0"/>
      <w:divBdr>
        <w:top w:val="none" w:sz="0" w:space="0" w:color="auto"/>
        <w:left w:val="none" w:sz="0" w:space="0" w:color="auto"/>
        <w:bottom w:val="none" w:sz="0" w:space="0" w:color="auto"/>
        <w:right w:val="none" w:sz="0" w:space="0" w:color="auto"/>
      </w:divBdr>
    </w:div>
    <w:div w:id="1743866289">
      <w:bodyDiv w:val="1"/>
      <w:marLeft w:val="0"/>
      <w:marRight w:val="0"/>
      <w:marTop w:val="0"/>
      <w:marBottom w:val="0"/>
      <w:divBdr>
        <w:top w:val="none" w:sz="0" w:space="0" w:color="auto"/>
        <w:left w:val="none" w:sz="0" w:space="0" w:color="auto"/>
        <w:bottom w:val="none" w:sz="0" w:space="0" w:color="auto"/>
        <w:right w:val="none" w:sz="0" w:space="0" w:color="auto"/>
      </w:divBdr>
    </w:div>
    <w:div w:id="1754546896">
      <w:bodyDiv w:val="1"/>
      <w:marLeft w:val="0"/>
      <w:marRight w:val="0"/>
      <w:marTop w:val="0"/>
      <w:marBottom w:val="0"/>
      <w:divBdr>
        <w:top w:val="none" w:sz="0" w:space="0" w:color="auto"/>
        <w:left w:val="none" w:sz="0" w:space="0" w:color="auto"/>
        <w:bottom w:val="none" w:sz="0" w:space="0" w:color="auto"/>
        <w:right w:val="none" w:sz="0" w:space="0" w:color="auto"/>
      </w:divBdr>
    </w:div>
    <w:div w:id="1800954972">
      <w:bodyDiv w:val="1"/>
      <w:marLeft w:val="0"/>
      <w:marRight w:val="0"/>
      <w:marTop w:val="0"/>
      <w:marBottom w:val="0"/>
      <w:divBdr>
        <w:top w:val="none" w:sz="0" w:space="0" w:color="auto"/>
        <w:left w:val="none" w:sz="0" w:space="0" w:color="auto"/>
        <w:bottom w:val="none" w:sz="0" w:space="0" w:color="auto"/>
        <w:right w:val="none" w:sz="0" w:space="0" w:color="auto"/>
      </w:divBdr>
    </w:div>
    <w:div w:id="1844468141">
      <w:bodyDiv w:val="1"/>
      <w:marLeft w:val="0"/>
      <w:marRight w:val="0"/>
      <w:marTop w:val="0"/>
      <w:marBottom w:val="0"/>
      <w:divBdr>
        <w:top w:val="none" w:sz="0" w:space="0" w:color="auto"/>
        <w:left w:val="none" w:sz="0" w:space="0" w:color="auto"/>
        <w:bottom w:val="none" w:sz="0" w:space="0" w:color="auto"/>
        <w:right w:val="none" w:sz="0" w:space="0" w:color="auto"/>
      </w:divBdr>
    </w:div>
    <w:div w:id="21193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6" ma:contentTypeDescription="Create a new document." ma:contentTypeScope="" ma:versionID="40d42a2afb1d96ba88f9b8899f255263">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89304d60333f7b80544bcdd975b1d645"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796a33-a5b1-4281-a5b4-8b25ef7d85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76fbd2-3216-4f88-873b-b1ed9b037f4b}" ma:internalName="TaxCatchAll" ma:showField="CatchAllData" ma:web="fa519ebe-28a6-4393-b0ec-0eefccb4e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518090-ce62-49fa-8d24-4880b48437a6">
      <Terms xmlns="http://schemas.microsoft.com/office/infopath/2007/PartnerControls"/>
    </lcf76f155ced4ddcb4097134ff3c332f>
    <TaxCatchAll xmlns="fa519ebe-28a6-4393-b0ec-0eefccb4eefa" xsi:nil="true"/>
    <SharedWithUsers xmlns="fa519ebe-28a6-4393-b0ec-0eefccb4eefa">
      <UserInfo>
        <DisplayName>Florence Clark</DisplayName>
        <AccountId>17</AccountId>
        <AccountType/>
      </UserInfo>
      <UserInfo>
        <DisplayName>Abbi Caliandro</DisplayName>
        <AccountId>121</AccountId>
        <AccountType/>
      </UserInfo>
      <UserInfo>
        <DisplayName>Jennifer Goodall</DisplayName>
        <AccountId>87</AccountId>
        <AccountType/>
      </UserInfo>
      <UserInfo>
        <DisplayName>Lydia Anguish</DisplayName>
        <AccountId>14</AccountId>
        <AccountType/>
      </UserInfo>
    </SharedWithUsers>
  </documentManagement>
</p:properties>
</file>

<file path=customXml/itemProps1.xml><?xml version="1.0" encoding="utf-8"?>
<ds:datastoreItem xmlns:ds="http://schemas.openxmlformats.org/officeDocument/2006/customXml" ds:itemID="{10BF0CB7-7F74-4E1F-BF0F-7AB12385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fa519ebe-28a6-4393-b0ec-0eefccb4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F9C4D-2AA1-4032-B3AB-BF90C6F2156F}">
  <ds:schemaRefs>
    <ds:schemaRef ds:uri="http://schemas.microsoft.com/sharepoint/v3/contenttype/forms"/>
  </ds:schemaRefs>
</ds:datastoreItem>
</file>

<file path=customXml/itemProps3.xml><?xml version="1.0" encoding="utf-8"?>
<ds:datastoreItem xmlns:ds="http://schemas.openxmlformats.org/officeDocument/2006/customXml" ds:itemID="{11554C3C-4D25-4CA2-82F4-90DC7672BC12}">
  <ds:schemaRefs>
    <ds:schemaRef ds:uri="http://schemas.openxmlformats.org/officeDocument/2006/bibliography"/>
  </ds:schemaRefs>
</ds:datastoreItem>
</file>

<file path=customXml/itemProps4.xml><?xml version="1.0" encoding="utf-8"?>
<ds:datastoreItem xmlns:ds="http://schemas.openxmlformats.org/officeDocument/2006/customXml" ds:itemID="{FF8BACDD-4B8F-4599-B92B-0004228BB6DF}">
  <ds:schemaRefs>
    <ds:schemaRef ds:uri="http://schemas.microsoft.com/office/2006/metadata/properties"/>
    <ds:schemaRef ds:uri="http://schemas.microsoft.com/office/infopath/2007/PartnerControls"/>
    <ds:schemaRef ds:uri="04518090-ce62-49fa-8d24-4880b48437a6"/>
    <ds:schemaRef ds:uri="fa519ebe-28a6-4393-b0ec-0eefccb4eef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5994</Characters>
  <Application>Microsoft Office Word</Application>
  <DocSecurity>0</DocSecurity>
  <Lines>49</Lines>
  <Paragraphs>14</Paragraphs>
  <ScaleCrop>false</ScaleCrop>
  <Company>CommonWork Land Trust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Cutts</dc:creator>
  <cp:keywords/>
  <dc:description/>
  <cp:lastModifiedBy>Lydia Anguish</cp:lastModifiedBy>
  <cp:revision>8</cp:revision>
  <cp:lastPrinted>2021-04-23T03:53:00Z</cp:lastPrinted>
  <dcterms:created xsi:type="dcterms:W3CDTF">2022-05-05T16:54:00Z</dcterms:created>
  <dcterms:modified xsi:type="dcterms:W3CDTF">2022-05-09T08:32:00Z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MediaServiceImageTags">
    <vt:lpwstr/>
  </property>
</Properties>
</file>